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9AC5D" w14:textId="3EAE8713" w:rsidR="00454207" w:rsidRPr="00F75911" w:rsidRDefault="00454207" w:rsidP="00F75911">
      <w:pPr>
        <w:spacing w:after="0"/>
        <w:ind w:left="1988" w:hanging="1988"/>
        <w:rPr>
          <w:rFonts w:ascii="Arial" w:hAnsi="Arial" w:cs="Arial"/>
          <w:b/>
          <w:bCs/>
          <w:sz w:val="24"/>
          <w:lang w:val="de-DE"/>
        </w:rPr>
      </w:pPr>
      <w:r w:rsidRPr="00F75911">
        <w:rPr>
          <w:rFonts w:ascii="Arial" w:hAnsi="Arial" w:cs="Arial"/>
          <w:b/>
          <w:bCs/>
          <w:sz w:val="24"/>
          <w:lang w:val="de-DE"/>
        </w:rPr>
        <w:t>3GPP TSG RAN WG1 Meeting #10</w:t>
      </w:r>
      <w:r w:rsidR="00EC34B0">
        <w:rPr>
          <w:rFonts w:ascii="Arial" w:hAnsi="Arial" w:cs="Arial"/>
          <w:b/>
          <w:bCs/>
          <w:sz w:val="24"/>
          <w:lang w:val="de-DE"/>
        </w:rPr>
        <w:t>9</w:t>
      </w:r>
      <w:r w:rsidR="00854469" w:rsidRPr="00F75911">
        <w:rPr>
          <w:rFonts w:ascii="Arial" w:hAnsi="Arial" w:cs="Arial"/>
          <w:b/>
          <w:bCs/>
          <w:sz w:val="24"/>
          <w:lang w:val="de-DE"/>
        </w:rPr>
        <w:t>-e</w:t>
      </w:r>
      <w:r w:rsidRPr="00F75911">
        <w:rPr>
          <w:rFonts w:ascii="Arial" w:hAnsi="Arial" w:cs="Arial"/>
          <w:b/>
          <w:bCs/>
          <w:sz w:val="24"/>
          <w:lang w:val="de-DE"/>
        </w:rPr>
        <w:t xml:space="preserve">                                                                R1-2</w:t>
      </w:r>
      <w:r w:rsidR="0061307E">
        <w:rPr>
          <w:rFonts w:ascii="Arial" w:hAnsi="Arial" w:cs="Arial"/>
          <w:b/>
          <w:bCs/>
          <w:sz w:val="24"/>
          <w:lang w:val="de-DE"/>
        </w:rPr>
        <w:t>20</w:t>
      </w:r>
      <w:r w:rsidR="00815F7E">
        <w:rPr>
          <w:rFonts w:ascii="Arial" w:hAnsi="Arial" w:cs="Arial"/>
          <w:b/>
          <w:bCs/>
          <w:sz w:val="24"/>
          <w:lang w:val="de-DE"/>
        </w:rPr>
        <w:t>4772</w:t>
      </w:r>
      <w:r w:rsidRPr="00F75911">
        <w:rPr>
          <w:rFonts w:ascii="Arial" w:hAnsi="Arial" w:cs="Arial"/>
          <w:b/>
          <w:bCs/>
          <w:sz w:val="24"/>
          <w:lang w:val="de-DE"/>
        </w:rPr>
        <w:t> </w:t>
      </w:r>
    </w:p>
    <w:p w14:paraId="29759C45" w14:textId="70666CF5" w:rsidR="00EC34B0" w:rsidRDefault="00EC34B0" w:rsidP="00EC34B0">
      <w:pPr>
        <w:spacing w:after="0"/>
        <w:ind w:left="1988" w:hanging="1988"/>
        <w:rPr>
          <w:rFonts w:ascii="Arial" w:hAnsi="Arial" w:cs="Arial"/>
          <w:b/>
          <w:bCs/>
          <w:sz w:val="24"/>
          <w:lang w:val="de-DE"/>
        </w:rPr>
      </w:pPr>
      <w:r>
        <w:rPr>
          <w:rFonts w:ascii="Arial" w:hAnsi="Arial" w:cs="Arial"/>
          <w:b/>
          <w:bCs/>
          <w:sz w:val="24"/>
          <w:lang w:val="de-DE"/>
        </w:rPr>
        <w:t xml:space="preserve">e-Meeting, </w:t>
      </w:r>
      <w:r w:rsidR="009D5036">
        <w:rPr>
          <w:rFonts w:ascii="Arial" w:eastAsia="MS Mincho" w:hAnsi="Arial" w:cs="Arial"/>
          <w:b/>
          <w:bCs/>
          <w:sz w:val="24"/>
          <w:szCs w:val="20"/>
          <w:lang w:eastAsia="ja-JP"/>
        </w:rPr>
        <w:t>May 9</w:t>
      </w:r>
      <w:r w:rsidR="009D5036">
        <w:rPr>
          <w:rFonts w:ascii="Arial" w:eastAsia="MS Mincho" w:hAnsi="Arial" w:cs="Arial"/>
          <w:b/>
          <w:bCs/>
          <w:sz w:val="24"/>
          <w:szCs w:val="20"/>
          <w:vertAlign w:val="superscript"/>
          <w:lang w:eastAsia="ja-JP"/>
        </w:rPr>
        <w:t>th</w:t>
      </w:r>
      <w:r w:rsidR="009D5036">
        <w:rPr>
          <w:rFonts w:ascii="Arial" w:eastAsia="MS Mincho" w:hAnsi="Arial" w:cs="Arial"/>
          <w:b/>
          <w:bCs/>
          <w:sz w:val="24"/>
          <w:szCs w:val="20"/>
          <w:lang w:eastAsia="ja-JP"/>
        </w:rPr>
        <w:t xml:space="preserve"> – 20</w:t>
      </w:r>
      <w:r w:rsidR="009D5036">
        <w:rPr>
          <w:rFonts w:ascii="Arial" w:eastAsia="MS Mincho" w:hAnsi="Arial" w:cs="Arial"/>
          <w:b/>
          <w:bCs/>
          <w:sz w:val="24"/>
          <w:szCs w:val="20"/>
          <w:vertAlign w:val="superscript"/>
          <w:lang w:eastAsia="ja-JP"/>
        </w:rPr>
        <w:t>th</w:t>
      </w:r>
      <w:r w:rsidR="009D5036">
        <w:rPr>
          <w:rFonts w:ascii="Arial" w:eastAsia="MS Mincho" w:hAnsi="Arial" w:cs="Arial"/>
          <w:b/>
          <w:bCs/>
          <w:sz w:val="24"/>
          <w:szCs w:val="20"/>
          <w:lang w:eastAsia="ja-JP"/>
        </w:rPr>
        <w:t>, 2022</w:t>
      </w:r>
    </w:p>
    <w:p w14:paraId="4022163E" w14:textId="77777777" w:rsidR="00F75911" w:rsidRDefault="00F75911" w:rsidP="00F75911">
      <w:pPr>
        <w:spacing w:after="0"/>
        <w:ind w:left="1988" w:hanging="1988"/>
        <w:rPr>
          <w:rFonts w:ascii="Arial" w:hAnsi="Arial" w:cs="Arial"/>
          <w:b/>
          <w:bCs/>
          <w:sz w:val="24"/>
          <w:lang w:val="de-DE"/>
        </w:rPr>
      </w:pPr>
    </w:p>
    <w:p w14:paraId="2D4672AD" w14:textId="0561D0D0"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054801">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2FBE9D2C"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EC34B0" w:rsidRPr="00EC34B0">
        <w:rPr>
          <w:rFonts w:ascii="Times New Roman" w:hAnsi="Times New Roman"/>
          <w:b/>
          <w:bCs/>
          <w:sz w:val="24"/>
          <w:lang w:val="en-US"/>
        </w:rPr>
        <w:t>Remaining details on support of HD-FDD for Rel-17 RedCap</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4A3796B2"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w:t>
      </w:r>
      <w:r w:rsidR="00EC48BC">
        <w:rPr>
          <w:rFonts w:ascii="Times New Roman" w:hAnsi="Times New Roman"/>
          <w:szCs w:val="20"/>
        </w:rPr>
        <w:t xml:space="preserve">of RedCap UE. </w:t>
      </w:r>
      <w:r w:rsidR="002A1442">
        <w:rPr>
          <w:rFonts w:ascii="Times New Roman" w:hAnsi="Times New Roman"/>
        </w:rPr>
        <w:t xml:space="preserve"> </w:t>
      </w:r>
    </w:p>
    <w:p w14:paraId="48F6520C" w14:textId="112B3E73"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w:t>
      </w:r>
      <w:r w:rsidR="00343BCC">
        <w:rPr>
          <w:rFonts w:ascii="Times New Roman" w:hAnsi="Times New Roman" w:cs="Times New Roman"/>
          <w:sz w:val="28"/>
        </w:rPr>
        <w:t>overlaps</w:t>
      </w:r>
      <w:r>
        <w:rPr>
          <w:rFonts w:ascii="Times New Roman" w:hAnsi="Times New Roman" w:cs="Times New Roman"/>
          <w:sz w:val="28"/>
        </w:rPr>
        <w:t xml:space="preserve"> between a DL reception and a UL transmission </w:t>
      </w:r>
    </w:p>
    <w:p w14:paraId="24812D0E" w14:textId="77777777" w:rsidR="0007216A" w:rsidRDefault="0007216A" w:rsidP="0007216A">
      <w:pPr>
        <w:spacing w:after="0"/>
        <w:rPr>
          <w:rFonts w:ascii="Times New Roman" w:hAnsi="Times New Roman"/>
        </w:rPr>
      </w:pPr>
    </w:p>
    <w:p w14:paraId="0AFA5B3E" w14:textId="0E6B9DE3" w:rsidR="009E0409" w:rsidRPr="00AB7587" w:rsidRDefault="009E0409" w:rsidP="00B16C86">
      <w:pPr>
        <w:spacing w:line="252" w:lineRule="auto"/>
        <w:contextualSpacing/>
        <w:jc w:val="left"/>
        <w:rPr>
          <w:i/>
          <w:iCs/>
          <w:u w:val="single"/>
        </w:rPr>
      </w:pPr>
      <w:bookmarkStart w:id="1" w:name="_Hlk83572195"/>
      <w:r w:rsidRPr="00AB7587">
        <w:rPr>
          <w:i/>
          <w:iCs/>
          <w:u w:val="single"/>
        </w:rPr>
        <w:t xml:space="preserve">Case 5: Configured SSB vs. </w:t>
      </w:r>
      <w:r w:rsidR="00C9079C" w:rsidRPr="00C9079C">
        <w:rPr>
          <w:i/>
          <w:iCs/>
          <w:u w:val="single"/>
        </w:rPr>
        <w:t>Msg3 (re)transmission and PUCCH for Msg4/MsgB</w:t>
      </w:r>
    </w:p>
    <w:p w14:paraId="48D4A207" w14:textId="667D2E00" w:rsidR="00B16C86" w:rsidRDefault="00B16C86" w:rsidP="00AB7587">
      <w:pPr>
        <w:spacing w:after="0" w:line="252" w:lineRule="auto"/>
        <w:contextualSpacing/>
        <w:jc w:val="left"/>
        <w:rPr>
          <w:i/>
          <w:iCs/>
          <w:u w:val="single"/>
        </w:rPr>
      </w:pPr>
    </w:p>
    <w:p w14:paraId="76B2EC60" w14:textId="7621EB78" w:rsidR="00956B6B" w:rsidRDefault="00EC34B0" w:rsidP="00EC5199">
      <w:pPr>
        <w:spacing w:after="0"/>
        <w:rPr>
          <w:lang w:eastAsia="zh-CN"/>
        </w:rPr>
      </w:pPr>
      <w:r>
        <w:rPr>
          <w:lang w:eastAsia="zh-CN"/>
        </w:rPr>
        <w:t xml:space="preserve">For the case of </w:t>
      </w:r>
      <w:r w:rsidRPr="0039143F">
        <w:rPr>
          <w:lang w:eastAsia="zh-CN"/>
        </w:rPr>
        <w:t>overlap between SSB and Msg3 (re)transmission and PUCCH for Msg4</w:t>
      </w:r>
      <w:r>
        <w:rPr>
          <w:lang w:eastAsia="zh-CN"/>
        </w:rPr>
        <w:t>/MsgB, a working assumption was made in last meeting that SSB is pri</w:t>
      </w:r>
      <w:r w:rsidR="000F62B3">
        <w:rPr>
          <w:lang w:eastAsia="zh-CN"/>
        </w:rPr>
        <w:t xml:space="preserve">oritized, which provides a unified solution for all cases of overlap between SSB and UL transmissions. In last meeting, the moderator tried to confirm the WA as an agreement. However, it is failed </w:t>
      </w:r>
      <w:r w:rsidR="003369A0">
        <w:rPr>
          <w:lang w:eastAsia="zh-CN"/>
        </w:rPr>
        <w:t xml:space="preserve">mainly </w:t>
      </w:r>
      <w:r w:rsidR="000F62B3">
        <w:rPr>
          <w:lang w:eastAsia="zh-CN"/>
        </w:rPr>
        <w:t xml:space="preserve">due to lack of time. In fact, the only remaining concern during the email discussion is for the clarification on the collision between CD-SSB and other DL channels during random access. </w:t>
      </w:r>
      <w:r w:rsidR="003369A0">
        <w:rPr>
          <w:lang w:eastAsia="zh-CN"/>
        </w:rPr>
        <w:t xml:space="preserve">From our understanding, </w:t>
      </w:r>
      <w:r w:rsidR="00501962">
        <w:rPr>
          <w:lang w:eastAsia="zh-CN"/>
        </w:rPr>
        <w:t xml:space="preserve">since both SSB and other DL channels/signals are under control of gNB, it should be up to gNB </w:t>
      </w:r>
      <w:r w:rsidR="00A836FD">
        <w:rPr>
          <w:lang w:eastAsia="zh-CN"/>
        </w:rPr>
        <w:t xml:space="preserve">configuration/scheduling to avoid the collision. No specification impact is expected. Regarding overlap between SSB an </w:t>
      </w:r>
      <w:r w:rsidR="00A836FD" w:rsidRPr="0039143F">
        <w:rPr>
          <w:lang w:eastAsia="zh-CN"/>
        </w:rPr>
        <w:t>Msg3 (re)transmission and PUCCH for Msg4</w:t>
      </w:r>
      <w:r w:rsidR="00A836FD">
        <w:rPr>
          <w:lang w:eastAsia="zh-CN"/>
        </w:rPr>
        <w:t xml:space="preserve">/MsgB, we </w:t>
      </w:r>
      <w:r w:rsidR="002404DA">
        <w:rPr>
          <w:lang w:eastAsia="zh-CN"/>
        </w:rPr>
        <w:t>believe it is reasonable to confirm the WA since there is essential no concern on the WA</w:t>
      </w:r>
      <w:r w:rsidR="009F49B0">
        <w:rPr>
          <w:lang w:eastAsia="zh-CN"/>
        </w:rPr>
        <w:t xml:space="preserve"> now. </w:t>
      </w:r>
    </w:p>
    <w:p w14:paraId="37BFF11B" w14:textId="50F05666" w:rsidR="00956B6B" w:rsidRDefault="00956B6B" w:rsidP="00EC5199">
      <w:pPr>
        <w:spacing w:after="0"/>
        <w:rPr>
          <w:lang w:eastAsia="zh-CN"/>
        </w:rPr>
      </w:pPr>
    </w:p>
    <w:tbl>
      <w:tblPr>
        <w:tblStyle w:val="TableGrid"/>
        <w:tblW w:w="0" w:type="auto"/>
        <w:tblLook w:val="04A0" w:firstRow="1" w:lastRow="0" w:firstColumn="1" w:lastColumn="0" w:noHBand="0" w:noVBand="1"/>
      </w:tblPr>
      <w:tblGrid>
        <w:gridCol w:w="9919"/>
      </w:tblGrid>
      <w:tr w:rsidR="00EC34B0" w:rsidRPr="00B34F2A" w14:paraId="1EB59805" w14:textId="77777777" w:rsidTr="00EC34B0">
        <w:tc>
          <w:tcPr>
            <w:tcW w:w="9919" w:type="dxa"/>
          </w:tcPr>
          <w:p w14:paraId="3795C418" w14:textId="77777777" w:rsidR="00EC34B0" w:rsidRPr="00F61AA2" w:rsidRDefault="00EC34B0" w:rsidP="00EC34B0">
            <w:pPr>
              <w:spacing w:after="0"/>
              <w:rPr>
                <w:rFonts w:eastAsia="DengXian"/>
                <w:highlight w:val="darkYellow"/>
                <w:lang w:eastAsia="zh-CN"/>
              </w:rPr>
            </w:pPr>
            <w:r w:rsidRPr="00F61AA2">
              <w:rPr>
                <w:rFonts w:eastAsia="DengXian" w:hint="eastAsia"/>
                <w:highlight w:val="darkYellow"/>
                <w:lang w:eastAsia="zh-CN"/>
              </w:rPr>
              <w:t>W</w:t>
            </w:r>
            <w:r w:rsidRPr="00F61AA2">
              <w:rPr>
                <w:rFonts w:eastAsia="DengXian"/>
                <w:highlight w:val="darkYellow"/>
                <w:lang w:eastAsia="zh-CN"/>
              </w:rPr>
              <w:t>orking Assumption</w:t>
            </w:r>
          </w:p>
          <w:p w14:paraId="0790A31D" w14:textId="77777777" w:rsidR="00EC34B0" w:rsidRPr="00B34F2A" w:rsidRDefault="00EC34B0" w:rsidP="000970C6">
            <w:pPr>
              <w:numPr>
                <w:ilvl w:val="0"/>
                <w:numId w:val="32"/>
              </w:numPr>
              <w:spacing w:after="0"/>
              <w:jc w:val="left"/>
              <w:rPr>
                <w:rFonts w:ascii="Calibri" w:eastAsia="Microsoft YaHei UI" w:hAnsi="Calibri" w:cs="Calibri"/>
                <w:sz w:val="22"/>
                <w:szCs w:val="22"/>
                <w:lang w:val="en-US" w:eastAsia="zh-CN"/>
              </w:rPr>
            </w:pPr>
            <w:r w:rsidRPr="00B34F2A">
              <w:rPr>
                <w:rFonts w:ascii="Times New Roman" w:eastAsia="Microsoft YaHei UI" w:hAnsi="Times New Roman"/>
                <w:szCs w:val="20"/>
                <w:lang w:val="en-US" w:eastAsia="zh-CN"/>
              </w:rPr>
              <w:t>For Case 5 of SSB overlapping with Msg3 (re)transmission or PUCCH for Msg4/MsgB, reuse the same handling as for other dynamically scheduled UL transmission and prioritize the SSB</w:t>
            </w:r>
          </w:p>
          <w:p w14:paraId="594DF4CF" w14:textId="3B8AD2A2" w:rsidR="00EC34B0" w:rsidRPr="00B34F2A" w:rsidRDefault="00EC34B0" w:rsidP="000970C6">
            <w:pPr>
              <w:numPr>
                <w:ilvl w:val="1"/>
                <w:numId w:val="32"/>
              </w:numPr>
              <w:tabs>
                <w:tab w:val="clear" w:pos="1080"/>
              </w:tabs>
              <w:spacing w:after="0"/>
              <w:jc w:val="left"/>
              <w:rPr>
                <w:rFonts w:ascii="Calibri" w:eastAsia="Microsoft YaHei UI" w:hAnsi="Calibri" w:cs="Calibri"/>
                <w:sz w:val="22"/>
                <w:szCs w:val="22"/>
                <w:lang w:val="en-US" w:eastAsia="zh-CN"/>
              </w:rPr>
            </w:pPr>
            <w:r w:rsidRPr="00B34F2A">
              <w:rPr>
                <w:rFonts w:ascii="Times New Roman" w:eastAsia="Microsoft YaHei UI" w:hAnsi="Times New Roman"/>
                <w:szCs w:val="20"/>
                <w:lang w:val="en-US" w:eastAsia="zh-CN"/>
              </w:rPr>
              <w:t>Note: Whether the above collision rule is reused for Msg3 PUSCH repetition is up to the agreement in the CE WI</w:t>
            </w:r>
          </w:p>
        </w:tc>
      </w:tr>
    </w:tbl>
    <w:p w14:paraId="2F2F707B" w14:textId="49FAE7F7" w:rsidR="00EC34B0" w:rsidRPr="00B34F2A" w:rsidRDefault="00EC34B0" w:rsidP="00EC5199">
      <w:pPr>
        <w:spacing w:after="0"/>
        <w:rPr>
          <w:lang w:eastAsia="zh-CN"/>
        </w:rPr>
      </w:pPr>
    </w:p>
    <w:p w14:paraId="39A1BAEF" w14:textId="77777777" w:rsidR="00EC34B0" w:rsidRDefault="00EC34B0" w:rsidP="00EC5199">
      <w:pPr>
        <w:spacing w:after="0"/>
        <w:rPr>
          <w:lang w:eastAsia="zh-CN"/>
        </w:rPr>
      </w:pPr>
    </w:p>
    <w:p w14:paraId="2D8A448C" w14:textId="6E64D8B9" w:rsidR="009F49B0" w:rsidRDefault="002765AF" w:rsidP="002765AF">
      <w:pPr>
        <w:spacing w:line="252" w:lineRule="auto"/>
        <w:contextualSpacing/>
        <w:jc w:val="left"/>
        <w:rPr>
          <w:rFonts w:ascii="Times New Roman" w:hAnsi="Times New Roman"/>
          <w:b/>
        </w:rPr>
      </w:pPr>
      <w:r w:rsidRPr="00EA7488">
        <w:rPr>
          <w:rFonts w:ascii="Times New Roman" w:hAnsi="Times New Roman"/>
          <w:b/>
        </w:rPr>
        <w:t xml:space="preserve">Proposal </w:t>
      </w:r>
      <w:r>
        <w:rPr>
          <w:rFonts w:ascii="Times New Roman" w:hAnsi="Times New Roman"/>
          <w:b/>
        </w:rPr>
        <w:t>1</w:t>
      </w:r>
      <w:r w:rsidRPr="00EA7488">
        <w:rPr>
          <w:rFonts w:ascii="Times New Roman" w:hAnsi="Times New Roman"/>
          <w:b/>
        </w:rPr>
        <w:t xml:space="preserve">: </w:t>
      </w:r>
      <w:r w:rsidR="00904026" w:rsidRPr="00EA7488">
        <w:rPr>
          <w:rFonts w:ascii="Times New Roman" w:hAnsi="Times New Roman"/>
          <w:bCs/>
        </w:rPr>
        <w:t xml:space="preserve">For Case 5, </w:t>
      </w:r>
      <w:r w:rsidR="00904026">
        <w:rPr>
          <w:rFonts w:ascii="Times New Roman" w:hAnsi="Times New Roman"/>
          <w:bCs/>
        </w:rPr>
        <w:t>i</w:t>
      </w:r>
      <w:r w:rsidR="00904026" w:rsidRPr="00EA7488">
        <w:rPr>
          <w:bCs/>
          <w:lang w:eastAsia="zh-CN"/>
        </w:rPr>
        <w:t xml:space="preserve">f a SSB overlaps with </w:t>
      </w:r>
      <w:r w:rsidR="00904026" w:rsidRPr="0039143F">
        <w:rPr>
          <w:lang w:eastAsia="zh-CN"/>
        </w:rPr>
        <w:t>Msg3 (re)transmission and PUCCH for Msg4</w:t>
      </w:r>
      <w:r w:rsidR="00C9079C">
        <w:rPr>
          <w:lang w:eastAsia="zh-CN"/>
        </w:rPr>
        <w:t>/MsgB</w:t>
      </w:r>
      <w:r w:rsidR="00904026" w:rsidRPr="00EA7488">
        <w:rPr>
          <w:bCs/>
          <w:lang w:eastAsia="zh-CN"/>
        </w:rPr>
        <w:t>,</w:t>
      </w:r>
    </w:p>
    <w:p w14:paraId="34307F52" w14:textId="6756E99C" w:rsidR="002765AF" w:rsidRDefault="00BC30CE" w:rsidP="000970C6">
      <w:pPr>
        <w:pStyle w:val="ListParagraph"/>
        <w:numPr>
          <w:ilvl w:val="0"/>
          <w:numId w:val="31"/>
        </w:numPr>
        <w:spacing w:line="252" w:lineRule="auto"/>
        <w:jc w:val="left"/>
        <w:rPr>
          <w:bCs/>
          <w:lang w:eastAsia="zh-CN"/>
        </w:rPr>
      </w:pPr>
      <w:r>
        <w:rPr>
          <w:bCs/>
          <w:lang w:eastAsia="zh-CN"/>
        </w:rPr>
        <w:t>C</w:t>
      </w:r>
      <w:r w:rsidR="009F49B0">
        <w:rPr>
          <w:bCs/>
          <w:lang w:eastAsia="zh-CN"/>
        </w:rPr>
        <w:t xml:space="preserve">onfirm the WA as agreement that </w:t>
      </w:r>
      <w:r w:rsidR="002765AF" w:rsidRPr="00EA7488">
        <w:rPr>
          <w:bCs/>
          <w:lang w:eastAsia="zh-CN"/>
        </w:rPr>
        <w:t xml:space="preserve">SSB is prioritized. </w:t>
      </w:r>
    </w:p>
    <w:p w14:paraId="2816DC6D" w14:textId="5FD4A432" w:rsidR="008E79DD" w:rsidRDefault="0049023C" w:rsidP="000970C6">
      <w:pPr>
        <w:pStyle w:val="ListParagraph"/>
        <w:numPr>
          <w:ilvl w:val="0"/>
          <w:numId w:val="31"/>
        </w:numPr>
        <w:spacing w:line="252" w:lineRule="auto"/>
        <w:jc w:val="left"/>
        <w:rPr>
          <w:bCs/>
          <w:lang w:eastAsia="zh-CN"/>
        </w:rPr>
      </w:pPr>
      <w:r>
        <w:rPr>
          <w:bCs/>
          <w:lang w:eastAsia="zh-CN"/>
        </w:rPr>
        <w:t xml:space="preserve">No specification work regarding the overlap between SSB and other DL channels during random access. </w:t>
      </w:r>
    </w:p>
    <w:p w14:paraId="7BABEDDF" w14:textId="77777777" w:rsidR="00DF5426" w:rsidRDefault="00DF5426" w:rsidP="00DF5426">
      <w:pPr>
        <w:pStyle w:val="ListParagraph"/>
        <w:spacing w:line="252" w:lineRule="auto"/>
        <w:jc w:val="left"/>
        <w:rPr>
          <w:bCs/>
          <w:lang w:eastAsia="zh-CN"/>
        </w:rPr>
      </w:pPr>
    </w:p>
    <w:p w14:paraId="26825DBA" w14:textId="4A0AAF8A" w:rsidR="004C3CA4" w:rsidRPr="00DF5426" w:rsidRDefault="00DF5426" w:rsidP="00DF5426">
      <w:pPr>
        <w:spacing w:line="252" w:lineRule="auto"/>
        <w:contextualSpacing/>
        <w:jc w:val="left"/>
        <w:rPr>
          <w:i/>
          <w:iCs/>
          <w:u w:val="single"/>
        </w:rPr>
      </w:pPr>
      <w:r w:rsidRPr="00DF5426">
        <w:rPr>
          <w:i/>
          <w:iCs/>
          <w:u w:val="single"/>
        </w:rPr>
        <w:t>A</w:t>
      </w:r>
      <w:r w:rsidR="00617CB9" w:rsidRPr="00DF5426">
        <w:rPr>
          <w:i/>
          <w:iCs/>
          <w:u w:val="single"/>
        </w:rPr>
        <w:t xml:space="preserve">vailable slots </w:t>
      </w:r>
      <w:r w:rsidR="00CF328E">
        <w:rPr>
          <w:i/>
          <w:iCs/>
          <w:u w:val="single"/>
        </w:rPr>
        <w:t xml:space="preserve">determination </w:t>
      </w:r>
      <w:r w:rsidR="00617CB9" w:rsidRPr="00DF5426">
        <w:rPr>
          <w:i/>
          <w:iCs/>
          <w:u w:val="single"/>
        </w:rPr>
        <w:t xml:space="preserve">for </w:t>
      </w:r>
      <w:r w:rsidRPr="00DF5426">
        <w:rPr>
          <w:i/>
          <w:iCs/>
          <w:u w:val="single"/>
        </w:rPr>
        <w:t xml:space="preserve">PUSCH or </w:t>
      </w:r>
      <w:r w:rsidR="00617CB9" w:rsidRPr="00DF5426">
        <w:rPr>
          <w:i/>
          <w:iCs/>
          <w:u w:val="single"/>
        </w:rPr>
        <w:t>PUCCH repetition</w:t>
      </w:r>
      <w:r w:rsidRPr="00DF5426">
        <w:rPr>
          <w:i/>
          <w:iCs/>
          <w:u w:val="single"/>
        </w:rPr>
        <w:t>s</w:t>
      </w:r>
      <w:r w:rsidR="00617CB9" w:rsidRPr="00DF5426">
        <w:rPr>
          <w:i/>
          <w:iCs/>
          <w:u w:val="single"/>
        </w:rPr>
        <w:t xml:space="preserve"> </w:t>
      </w:r>
      <w:r w:rsidR="004C3CA4" w:rsidRPr="00DF5426">
        <w:rPr>
          <w:i/>
          <w:iCs/>
          <w:u w:val="single"/>
        </w:rPr>
        <w:t xml:space="preserve"> </w:t>
      </w:r>
    </w:p>
    <w:p w14:paraId="17FC4237" w14:textId="77777777" w:rsidR="00DF5426" w:rsidRDefault="00DF5426" w:rsidP="00285CF3">
      <w:pPr>
        <w:spacing w:after="0"/>
        <w:rPr>
          <w:lang w:eastAsia="zh-CN"/>
        </w:rPr>
      </w:pPr>
    </w:p>
    <w:p w14:paraId="58B04D38" w14:textId="577FCCF7" w:rsidR="00A12100" w:rsidRDefault="00A93B38" w:rsidP="00285CF3">
      <w:pPr>
        <w:spacing w:after="0"/>
        <w:rPr>
          <w:lang w:eastAsia="zh-CN"/>
        </w:rPr>
      </w:pPr>
      <w:r>
        <w:rPr>
          <w:lang w:eastAsia="zh-CN"/>
        </w:rPr>
        <w:t xml:space="preserve">In last RAN1 meeting, the available slot determination for PUCCH repetitions for HD-FDD UEs </w:t>
      </w:r>
      <w:r w:rsidR="00C147FC">
        <w:rPr>
          <w:lang w:eastAsia="zh-CN"/>
        </w:rPr>
        <w:t xml:space="preserve">was discussed. Above all, there is no objection to define </w:t>
      </w:r>
      <w:r w:rsidR="00E433E5">
        <w:rPr>
          <w:lang w:eastAsia="zh-CN"/>
        </w:rPr>
        <w:t xml:space="preserve">a TDD-like </w:t>
      </w:r>
      <w:r w:rsidR="00DC2062">
        <w:rPr>
          <w:lang w:eastAsia="zh-CN"/>
        </w:rPr>
        <w:t xml:space="preserve">rule for available slot determination. Since </w:t>
      </w:r>
      <w:r w:rsidR="00DC2062" w:rsidRPr="00DA06FF">
        <w:rPr>
          <w:i/>
          <w:iCs/>
          <w:lang w:eastAsia="zh-CN"/>
        </w:rPr>
        <w:t>tdd-UL-DL-ConfigurationCommon</w:t>
      </w:r>
      <w:r w:rsidR="00DC2062" w:rsidRPr="00EF066E">
        <w:rPr>
          <w:lang w:eastAsia="zh-CN"/>
        </w:rPr>
        <w:t xml:space="preserve"> or </w:t>
      </w:r>
      <w:r w:rsidR="00DC2062" w:rsidRPr="00DA06FF">
        <w:rPr>
          <w:i/>
          <w:iCs/>
          <w:lang w:eastAsia="zh-CN"/>
        </w:rPr>
        <w:t>tdd-UL-DL-ConfigurationDedicated</w:t>
      </w:r>
      <w:r w:rsidR="00DC2062">
        <w:rPr>
          <w:i/>
          <w:iCs/>
          <w:lang w:eastAsia="zh-CN"/>
        </w:rPr>
        <w:t xml:space="preserve"> </w:t>
      </w:r>
      <w:r w:rsidR="00DC2062">
        <w:rPr>
          <w:lang w:eastAsia="zh-CN"/>
        </w:rPr>
        <w:t xml:space="preserve">are not applicable to HD-FDD operation, the available slot determination is only based on </w:t>
      </w:r>
      <w:r w:rsidR="00487E16">
        <w:rPr>
          <w:lang w:eastAsia="zh-CN"/>
        </w:rPr>
        <w:t xml:space="preserve">collisions with SSB symbols. </w:t>
      </w:r>
      <w:r w:rsidR="008D4BB4">
        <w:rPr>
          <w:lang w:eastAsia="zh-CN"/>
        </w:rPr>
        <w:t xml:space="preserve">Two factors may be considered in the determination of available slots: 1) a PUSCH or PUCCH repetition cannot overlap with an SSB; 2) the gap between the SSB and the PUSCH or PUCCH repetition must be not less than the necessary switching gap. </w:t>
      </w:r>
      <w:r w:rsidR="00822823">
        <w:rPr>
          <w:lang w:eastAsia="zh-CN"/>
        </w:rPr>
        <w:t xml:space="preserve">Further, a unified solution for PUSCH or PUCCH repetition is commonly preferred. </w:t>
      </w:r>
    </w:p>
    <w:p w14:paraId="5B190BA5" w14:textId="77777777" w:rsidR="00A12100" w:rsidRDefault="00A12100" w:rsidP="00285CF3">
      <w:pPr>
        <w:spacing w:after="0"/>
        <w:rPr>
          <w:lang w:eastAsia="zh-CN"/>
        </w:rPr>
      </w:pPr>
    </w:p>
    <w:p w14:paraId="35F813A2" w14:textId="30423534" w:rsidR="00402E3B" w:rsidRDefault="00D0368A" w:rsidP="002B2042">
      <w:pPr>
        <w:spacing w:after="0"/>
        <w:rPr>
          <w:rFonts w:ascii="Times New Roman" w:eastAsia="MS PGothic" w:hAnsi="Times New Roman"/>
          <w:color w:val="000000"/>
          <w:szCs w:val="20"/>
          <w:lang w:val="en-US" w:eastAsia="zh-CN"/>
        </w:rPr>
      </w:pPr>
      <w:r>
        <w:rPr>
          <w:lang w:eastAsia="zh-CN"/>
        </w:rPr>
        <w:t xml:space="preserve">We would like to first clarify an assumption on handling </w:t>
      </w:r>
      <w:r w:rsidR="002B2042">
        <w:rPr>
          <w:lang w:eastAsia="zh-CN"/>
        </w:rPr>
        <w:t>the case of</w:t>
      </w:r>
      <w:r>
        <w:rPr>
          <w:lang w:eastAsia="zh-CN"/>
        </w:rPr>
        <w:t xml:space="preserve"> </w:t>
      </w:r>
      <w:r w:rsidR="00402E3B">
        <w:rPr>
          <w:lang w:eastAsia="zh-CN"/>
        </w:rPr>
        <w:t>“</w:t>
      </w:r>
      <w:r w:rsidR="00402E3B" w:rsidRPr="00E61430">
        <w:rPr>
          <w:rFonts w:ascii="Times New Roman" w:eastAsia="MS PGothic" w:hAnsi="Times New Roman"/>
          <w:color w:val="000000"/>
          <w:szCs w:val="20"/>
          <w:lang w:val="en-US" w:eastAsia="zh-CN"/>
        </w:rPr>
        <w:t>back-to-back” non-overlapping UL/DL without sufficient gap</w:t>
      </w:r>
      <w:r w:rsidR="00402E3B">
        <w:rPr>
          <w:lang w:eastAsia="zh-CN"/>
        </w:rPr>
        <w:t xml:space="preserve"> </w:t>
      </w:r>
      <w:r>
        <w:rPr>
          <w:lang w:eastAsia="zh-CN"/>
        </w:rPr>
        <w:t xml:space="preserve">between SSB and PUSCH or PUCCH repetitions. </w:t>
      </w:r>
      <w:r w:rsidR="002B2042">
        <w:rPr>
          <w:lang w:eastAsia="zh-CN"/>
        </w:rPr>
        <w:t xml:space="preserve">Based on the existing agreements, </w:t>
      </w:r>
      <w:r w:rsidR="00BE05B8">
        <w:rPr>
          <w:lang w:eastAsia="zh-CN"/>
        </w:rPr>
        <w:t xml:space="preserve">the </w:t>
      </w:r>
      <w:r w:rsidR="00402E3B">
        <w:rPr>
          <w:rFonts w:ascii="Times New Roman" w:eastAsia="MS PGothic" w:hAnsi="Times New Roman"/>
          <w:color w:val="000000"/>
          <w:szCs w:val="20"/>
          <w:lang w:val="en-US" w:eastAsia="zh-CN"/>
        </w:rPr>
        <w:t xml:space="preserve">allowed cases </w:t>
      </w:r>
      <w:r w:rsidR="0029489F">
        <w:rPr>
          <w:rFonts w:ascii="Times New Roman" w:eastAsia="MS PGothic" w:hAnsi="Times New Roman"/>
          <w:color w:val="000000"/>
          <w:szCs w:val="20"/>
          <w:lang w:val="en-US" w:eastAsia="zh-CN"/>
        </w:rPr>
        <w:t>only include</w:t>
      </w:r>
    </w:p>
    <w:p w14:paraId="0915F44A" w14:textId="77777777" w:rsidR="00402E3B" w:rsidRPr="00401BD0" w:rsidRDefault="00402E3B" w:rsidP="00402E3B">
      <w:pPr>
        <w:pStyle w:val="ListParagraph"/>
        <w:numPr>
          <w:ilvl w:val="0"/>
          <w:numId w:val="33"/>
        </w:numPr>
        <w:spacing w:after="0"/>
        <w:rPr>
          <w:lang w:eastAsia="zh-CN"/>
        </w:rPr>
      </w:pPr>
      <w:r w:rsidRPr="00E61430">
        <w:rPr>
          <w:rFonts w:eastAsia="MS PGothic"/>
          <w:color w:val="000000"/>
          <w:szCs w:val="20"/>
          <w:lang w:val="en-US" w:eastAsia="zh-CN"/>
        </w:rPr>
        <w:t>between cell specific configured DL and cell-specific configured UL</w:t>
      </w:r>
    </w:p>
    <w:p w14:paraId="2A496478" w14:textId="77777777" w:rsidR="00402E3B" w:rsidRPr="00401BD0" w:rsidRDefault="00402E3B" w:rsidP="00402E3B">
      <w:pPr>
        <w:pStyle w:val="ListParagraph"/>
        <w:numPr>
          <w:ilvl w:val="0"/>
          <w:numId w:val="33"/>
        </w:numPr>
        <w:spacing w:after="0"/>
        <w:rPr>
          <w:lang w:eastAsia="zh-CN"/>
        </w:rPr>
      </w:pPr>
      <w:r w:rsidRPr="00435350">
        <w:rPr>
          <w:rFonts w:eastAsia="MS PGothic"/>
          <w:color w:val="000000"/>
          <w:szCs w:val="20"/>
          <w:lang w:val="en-US" w:eastAsia="zh-CN"/>
        </w:rPr>
        <w:t>between cell-specific configured DL and dedicated configured UL</w:t>
      </w:r>
    </w:p>
    <w:p w14:paraId="5CA0222A" w14:textId="77777777" w:rsidR="00402E3B" w:rsidRDefault="00402E3B" w:rsidP="00402E3B">
      <w:pPr>
        <w:pStyle w:val="ListParagraph"/>
        <w:numPr>
          <w:ilvl w:val="0"/>
          <w:numId w:val="33"/>
        </w:numPr>
        <w:spacing w:after="0"/>
        <w:rPr>
          <w:lang w:eastAsia="zh-CN"/>
        </w:rPr>
      </w:pPr>
      <w:r w:rsidRPr="00435350">
        <w:rPr>
          <w:rFonts w:eastAsia="MS PGothic"/>
          <w:color w:val="000000"/>
          <w:szCs w:val="20"/>
          <w:lang w:val="en-US" w:eastAsia="zh-CN"/>
        </w:rPr>
        <w:t>between dedicated configured DL and cell-specific configured UL</w:t>
      </w:r>
    </w:p>
    <w:p w14:paraId="603F5F19" w14:textId="77777777" w:rsidR="00402E3B" w:rsidRDefault="00402E3B" w:rsidP="00402E3B">
      <w:pPr>
        <w:spacing w:after="0"/>
        <w:rPr>
          <w:lang w:eastAsia="zh-CN"/>
        </w:rPr>
      </w:pPr>
    </w:p>
    <w:tbl>
      <w:tblPr>
        <w:tblStyle w:val="TableGrid"/>
        <w:tblW w:w="0" w:type="auto"/>
        <w:tblLook w:val="04A0" w:firstRow="1" w:lastRow="0" w:firstColumn="1" w:lastColumn="0" w:noHBand="0" w:noVBand="1"/>
      </w:tblPr>
      <w:tblGrid>
        <w:gridCol w:w="9919"/>
      </w:tblGrid>
      <w:tr w:rsidR="00402E3B" w14:paraId="723BF4A4" w14:textId="77777777" w:rsidTr="00D3099E">
        <w:tc>
          <w:tcPr>
            <w:tcW w:w="9919" w:type="dxa"/>
          </w:tcPr>
          <w:p w14:paraId="7A303086" w14:textId="77777777" w:rsidR="00402E3B" w:rsidRPr="00E61430" w:rsidRDefault="00402E3B" w:rsidP="00D3099E">
            <w:pPr>
              <w:spacing w:line="252" w:lineRule="atLeast"/>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25C27AD8" w14:textId="77777777" w:rsidR="00402E3B" w:rsidRPr="00E61430" w:rsidRDefault="00402E3B" w:rsidP="00D3099E">
            <w:pPr>
              <w:numPr>
                <w:ilvl w:val="0"/>
                <w:numId w:val="28"/>
              </w:numPr>
              <w:spacing w:after="0" w:line="252" w:lineRule="atLeast"/>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30EF752E" w14:textId="77777777" w:rsidR="00402E3B" w:rsidRPr="00E61430" w:rsidRDefault="00402E3B" w:rsidP="00D3099E">
            <w:pPr>
              <w:pStyle w:val="PlainText"/>
              <w:rPr>
                <w:i/>
                <w:iCs/>
                <w:lang w:val="en-US"/>
              </w:rPr>
            </w:pPr>
          </w:p>
          <w:p w14:paraId="6D6F2ED7" w14:textId="77777777" w:rsidR="00402E3B" w:rsidRPr="00E61430" w:rsidRDefault="00402E3B" w:rsidP="00D3099E">
            <w:pPr>
              <w:spacing w:line="252" w:lineRule="atLeast"/>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5D64D2BC" w14:textId="77777777" w:rsidR="00402E3B" w:rsidRDefault="00402E3B" w:rsidP="00D3099E">
            <w:pPr>
              <w:shd w:val="clear" w:color="auto" w:fill="FFFFFF"/>
              <w:spacing w:line="231" w:lineRule="atLeast"/>
              <w:ind w:left="720" w:hanging="360"/>
              <w:rPr>
                <w:rFonts w:ascii="Times New Roman" w:eastAsia="MS PGothic" w:hAnsi="Times New Roman"/>
                <w:color w:val="000000"/>
                <w:szCs w:val="20"/>
                <w:lang w:val="en-US" w:eastAsia="zh-CN"/>
              </w:rPr>
            </w:pPr>
            <w:r w:rsidRPr="003461F7">
              <w:rPr>
                <w:rFonts w:ascii="Symbol" w:eastAsia="Microsoft YaHei UI" w:hAnsi="Symbol" w:cs="Calibri"/>
                <w:color w:val="000000"/>
                <w:szCs w:val="20"/>
                <w:lang w:val="en-US" w:eastAsia="zh-CN"/>
              </w:rPr>
              <w:t></w:t>
            </w:r>
            <w:r w:rsidRPr="003461F7">
              <w:rPr>
                <w:rFonts w:ascii="Times New Roman" w:eastAsia="Microsoft YaHei UI" w:hAnsi="Times New Roman"/>
                <w:color w:val="000000"/>
                <w:sz w:val="14"/>
                <w:szCs w:val="14"/>
                <w:lang w:val="en-US" w:eastAsia="zh-CN"/>
              </w:rPr>
              <w:t>  </w:t>
            </w:r>
            <w:r w:rsidRPr="00435350">
              <w:rPr>
                <w:rFonts w:ascii="Times New Roman" w:eastAsia="MS PGothic" w:hAnsi="Times New Roman"/>
                <w:color w:val="000000"/>
                <w:szCs w:val="20"/>
                <w:lang w:val="en-US" w:eastAsia="zh-CN"/>
              </w:rPr>
              <w:t>    The “back-to-back” non-overlapping UL/DL without sufficient gap between cell-specific configured DL and dedicated configured UL may happen, i.e., allowed for HD-FDD UEs</w:t>
            </w:r>
          </w:p>
          <w:p w14:paraId="7FF54E09" w14:textId="77777777" w:rsidR="00402E3B" w:rsidRDefault="00402E3B" w:rsidP="00D3099E">
            <w:pPr>
              <w:numPr>
                <w:ilvl w:val="1"/>
                <w:numId w:val="29"/>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00BFA403" w14:textId="77777777" w:rsidR="00402E3B" w:rsidRPr="00435350" w:rsidRDefault="00402E3B" w:rsidP="00D3099E">
            <w:pPr>
              <w:numPr>
                <w:ilvl w:val="1"/>
                <w:numId w:val="29"/>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5303BA91" w14:textId="77777777" w:rsidR="00402E3B" w:rsidRPr="00435350" w:rsidRDefault="00402E3B" w:rsidP="00D3099E">
            <w:pPr>
              <w:numPr>
                <w:ilvl w:val="0"/>
                <w:numId w:val="30"/>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The “back-to-back” non-overlapping UL/DL without sufficient gap between dedicated configured DL and cell-specific configured UL may happen, i.e., allowed for HD-FDD UEs</w:t>
            </w:r>
          </w:p>
          <w:p w14:paraId="51191E59" w14:textId="77777777" w:rsidR="00402E3B" w:rsidRPr="00435350" w:rsidRDefault="00402E3B" w:rsidP="00D3099E">
            <w:pPr>
              <w:numPr>
                <w:ilvl w:val="1"/>
                <w:numId w:val="29"/>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PDCCH in USS, SPS PDSCH, CSI-RS or DL PRS vs. valid RO</w:t>
            </w:r>
          </w:p>
          <w:p w14:paraId="4BAE212F" w14:textId="77777777" w:rsidR="00402E3B" w:rsidRPr="009852FB" w:rsidRDefault="00402E3B" w:rsidP="00D3099E">
            <w:pPr>
              <w:numPr>
                <w:ilvl w:val="1"/>
                <w:numId w:val="29"/>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Leave it to UE implementation to cancel either DL reception or UL transmission to ensure sufficient switching time</w:t>
            </w:r>
          </w:p>
        </w:tc>
      </w:tr>
    </w:tbl>
    <w:p w14:paraId="4EB51623" w14:textId="77777777" w:rsidR="00EE5F80" w:rsidRDefault="00EE5F80" w:rsidP="00285CF3">
      <w:pPr>
        <w:spacing w:after="0"/>
        <w:rPr>
          <w:lang w:eastAsia="zh-CN"/>
        </w:rPr>
      </w:pPr>
    </w:p>
    <w:p w14:paraId="418AA2E0" w14:textId="392DE4D9" w:rsidR="00587F41" w:rsidRPr="00B34F2A" w:rsidRDefault="001A40EF" w:rsidP="001A40EF">
      <w:pPr>
        <w:spacing w:after="0"/>
        <w:rPr>
          <w:lang w:eastAsia="zh-CN"/>
        </w:rPr>
      </w:pPr>
      <w:r>
        <w:rPr>
          <w:lang w:eastAsia="zh-CN"/>
        </w:rPr>
        <w:t>The question is whether to define a behaviour to handle “</w:t>
      </w:r>
      <w:r w:rsidRPr="00E61430">
        <w:rPr>
          <w:rFonts w:ascii="Times New Roman" w:eastAsia="MS PGothic" w:hAnsi="Times New Roman"/>
          <w:color w:val="000000"/>
          <w:szCs w:val="20"/>
          <w:lang w:val="en-US" w:eastAsia="zh-CN"/>
        </w:rPr>
        <w:t>back-to-back” non-overlapping UL/DL without sufficient gap</w:t>
      </w:r>
      <w:r>
        <w:rPr>
          <w:lang w:eastAsia="zh-CN"/>
        </w:rPr>
        <w:t xml:space="preserve"> between SSB and dynamically scheduled PUSCH or PUCCH repetitions. </w:t>
      </w:r>
      <w:r w:rsidR="007D3599">
        <w:rPr>
          <w:lang w:eastAsia="zh-CN"/>
        </w:rPr>
        <w:t>If it is allowed</w:t>
      </w:r>
      <w:r>
        <w:rPr>
          <w:lang w:eastAsia="zh-CN"/>
        </w:rPr>
        <w:t xml:space="preserve">, we prefer to explicitly clarify the allowance and the </w:t>
      </w:r>
      <w:r w:rsidR="00587F41">
        <w:rPr>
          <w:lang w:eastAsia="zh-CN"/>
        </w:rPr>
        <w:t xml:space="preserve">following </w:t>
      </w:r>
      <w:r>
        <w:rPr>
          <w:lang w:eastAsia="zh-CN"/>
        </w:rPr>
        <w:t>FL proposal</w:t>
      </w:r>
      <w:r w:rsidR="00587F41">
        <w:rPr>
          <w:lang w:eastAsia="zh-CN"/>
        </w:rPr>
        <w:t xml:space="preserve"> from last meeting</w:t>
      </w:r>
      <w:r>
        <w:rPr>
          <w:lang w:eastAsia="zh-CN"/>
        </w:rPr>
        <w:t xml:space="preserve"> would be a good </w:t>
      </w:r>
      <w:r w:rsidR="006E4632">
        <w:rPr>
          <w:lang w:eastAsia="zh-CN"/>
        </w:rPr>
        <w:t>start point</w:t>
      </w:r>
      <w:r>
        <w:rPr>
          <w:lang w:eastAsia="zh-CN"/>
        </w:rPr>
        <w:t xml:space="preserve">. </w:t>
      </w:r>
      <w:r w:rsidR="00822823">
        <w:rPr>
          <w:lang w:eastAsia="zh-CN"/>
        </w:rPr>
        <w:t xml:space="preserve">Since the available slot determination for PUSCH or PUCCH repetition is only introduced in CovEnh WI when the number of repetitions is larger than 1, and this FL proposal is not intended to challenge such assumption, </w:t>
      </w:r>
      <w:r w:rsidR="00A93B9F">
        <w:rPr>
          <w:lang w:eastAsia="zh-CN"/>
        </w:rPr>
        <w:t>the FL proposal applies to the case K&gt;1 by default</w:t>
      </w:r>
      <w:r w:rsidR="00822823">
        <w:rPr>
          <w:lang w:eastAsia="zh-CN"/>
        </w:rPr>
        <w:t>.</w:t>
      </w:r>
      <w:r w:rsidR="00E72B5C">
        <w:rPr>
          <w:lang w:eastAsia="zh-CN"/>
        </w:rPr>
        <w:t xml:space="preserve"> On the other hand, since both </w:t>
      </w:r>
      <w:r w:rsidR="00E72B5C" w:rsidRPr="00B34F2A">
        <w:rPr>
          <w:lang w:eastAsia="zh-CN"/>
        </w:rPr>
        <w:t xml:space="preserve">PUSCH repetition Type A and B are supported </w:t>
      </w:r>
      <w:r w:rsidR="003A06C5" w:rsidRPr="00B34F2A">
        <w:rPr>
          <w:lang w:eastAsia="zh-CN"/>
        </w:rPr>
        <w:t>in NR and</w:t>
      </w:r>
      <w:r w:rsidR="003A06C5">
        <w:rPr>
          <w:lang w:eastAsia="zh-CN"/>
        </w:rPr>
        <w:t xml:space="preserve"> the available slot</w:t>
      </w:r>
      <w:r w:rsidR="00A93B9F">
        <w:rPr>
          <w:lang w:eastAsia="zh-CN"/>
        </w:rPr>
        <w:t xml:space="preserve"> determination</w:t>
      </w:r>
      <w:r w:rsidR="003A06C5">
        <w:rPr>
          <w:lang w:eastAsia="zh-CN"/>
        </w:rPr>
        <w:t xml:space="preserve"> is only </w:t>
      </w:r>
      <w:r w:rsidR="00A93B9F">
        <w:rPr>
          <w:lang w:eastAsia="zh-CN"/>
        </w:rPr>
        <w:t xml:space="preserve">applicable </w:t>
      </w:r>
      <w:r w:rsidR="003A06C5">
        <w:rPr>
          <w:lang w:eastAsia="zh-CN"/>
        </w:rPr>
        <w:t xml:space="preserve">for PUSCH repetition Type A, it is preferred to clearly reflect such restriction in the proposal. </w:t>
      </w:r>
    </w:p>
    <w:p w14:paraId="7D5E2840" w14:textId="77777777" w:rsidR="006B7CDD" w:rsidRDefault="006B7CDD" w:rsidP="006B7CDD">
      <w:pPr>
        <w:spacing w:after="0" w:line="252" w:lineRule="auto"/>
        <w:contextualSpacing/>
        <w:jc w:val="left"/>
        <w:rPr>
          <w:i/>
          <w:iCs/>
          <w:u w:val="single"/>
          <w:lang w:val="en-US"/>
        </w:rPr>
      </w:pPr>
    </w:p>
    <w:tbl>
      <w:tblPr>
        <w:tblStyle w:val="TableGrid"/>
        <w:tblW w:w="0" w:type="auto"/>
        <w:tblLook w:val="04A0" w:firstRow="1" w:lastRow="0" w:firstColumn="1" w:lastColumn="0" w:noHBand="0" w:noVBand="1"/>
      </w:tblPr>
      <w:tblGrid>
        <w:gridCol w:w="9919"/>
      </w:tblGrid>
      <w:tr w:rsidR="006B7CDD" w14:paraId="21EB724F" w14:textId="77777777" w:rsidTr="00D3099E">
        <w:tc>
          <w:tcPr>
            <w:tcW w:w="9919" w:type="dxa"/>
          </w:tcPr>
          <w:p w14:paraId="203B17D0" w14:textId="77777777" w:rsidR="006B7CDD" w:rsidRDefault="006B7CDD" w:rsidP="00D3099E">
            <w:pPr>
              <w:rPr>
                <w:b/>
              </w:rPr>
            </w:pPr>
            <w:r w:rsidRPr="00B34F2A">
              <w:rPr>
                <w:b/>
              </w:rPr>
              <w:t>FL7 High Priority Proposal 2.6-1</w:t>
            </w:r>
            <w:r w:rsidRPr="00F61AA2">
              <w:rPr>
                <w:b/>
              </w:rPr>
              <w:t xml:space="preserve"> [1]</w:t>
            </w:r>
          </w:p>
          <w:p w14:paraId="160D4415" w14:textId="77777777" w:rsidR="006B7CDD" w:rsidRDefault="006B7CDD" w:rsidP="00D3099E">
            <w:pPr>
              <w:pStyle w:val="ListParagraph"/>
              <w:numPr>
                <w:ilvl w:val="0"/>
                <w:numId w:val="12"/>
              </w:numPr>
              <w:spacing w:after="0" w:line="252" w:lineRule="auto"/>
              <w:jc w:val="left"/>
              <w:rPr>
                <w:szCs w:val="20"/>
              </w:rPr>
            </w:pPr>
            <w:r>
              <w:rPr>
                <w:szCs w:val="20"/>
              </w:rPr>
              <w:t xml:space="preserve">For PUCCH repetition in RRC connected state, </w:t>
            </w:r>
          </w:p>
          <w:p w14:paraId="15F991FA" w14:textId="77777777" w:rsidR="006B7CDD" w:rsidRPr="00B34F2A" w:rsidRDefault="006B7CDD" w:rsidP="00D3099E">
            <w:pPr>
              <w:pStyle w:val="ListParagraph"/>
              <w:numPr>
                <w:ilvl w:val="1"/>
                <w:numId w:val="12"/>
              </w:numPr>
              <w:spacing w:after="0" w:line="252" w:lineRule="auto"/>
              <w:jc w:val="left"/>
              <w:rPr>
                <w:szCs w:val="20"/>
              </w:rPr>
            </w:pPr>
            <w:r>
              <w:rPr>
                <w:szCs w:val="20"/>
              </w:rPr>
              <w:t xml:space="preserve">HD-FDD UE </w:t>
            </w:r>
            <w:r w:rsidRPr="00F61AA2">
              <w:rPr>
                <w:szCs w:val="20"/>
              </w:rPr>
              <w:t xml:space="preserve">determines a slot as an available slot for PUCCH repetitions when a PUCCH repetition starts or 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rPr>
                <w:szCs w:val="20"/>
              </w:rPr>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rPr>
                <w:szCs w:val="20"/>
              </w:rPr>
              <w:t>, respectively, from the last or first symbol in the set of symbo</w:t>
            </w:r>
            <w:r w:rsidRPr="00B34F2A">
              <w:rPr>
                <w:szCs w:val="20"/>
              </w:rPr>
              <w:t xml:space="preserve">ls with synchronization signal block (SSB) transmission </w:t>
            </w:r>
          </w:p>
          <w:p w14:paraId="2261EE14" w14:textId="77777777" w:rsidR="006B7CDD" w:rsidRPr="00F61AA2" w:rsidRDefault="006B7CDD" w:rsidP="00D3099E">
            <w:pPr>
              <w:pStyle w:val="ListParagraph"/>
              <w:numPr>
                <w:ilvl w:val="0"/>
                <w:numId w:val="12"/>
              </w:numPr>
              <w:spacing w:after="0" w:line="252" w:lineRule="auto"/>
              <w:jc w:val="left"/>
              <w:rPr>
                <w:szCs w:val="20"/>
              </w:rPr>
            </w:pPr>
            <w:r w:rsidRPr="00B34F2A">
              <w:rPr>
                <w:szCs w:val="20"/>
              </w:rPr>
              <w:t>For PUSCH repetition with a configured grant or scheduled by DCI format 0_1 or 0_2</w:t>
            </w:r>
            <w:r w:rsidRPr="00F61AA2">
              <w:rPr>
                <w:szCs w:val="20"/>
              </w:rPr>
              <w:t xml:space="preserve">, </w:t>
            </w:r>
            <w:r w:rsidRPr="00B34F2A">
              <w:rPr>
                <w:szCs w:val="20"/>
              </w:rPr>
              <w:t xml:space="preserve">when </w:t>
            </w:r>
            <w:r w:rsidRPr="00B34F2A">
              <w:rPr>
                <w:i/>
                <w:iCs/>
                <w:szCs w:val="20"/>
              </w:rPr>
              <w:t>AvailableSlotCounting</w:t>
            </w:r>
            <w:r w:rsidRPr="00B34F2A">
              <w:rPr>
                <w:szCs w:val="20"/>
              </w:rPr>
              <w:t xml:space="preserve"> is enabled</w:t>
            </w:r>
          </w:p>
          <w:p w14:paraId="21F728F8" w14:textId="77777777" w:rsidR="006B7CDD" w:rsidRPr="002305DD" w:rsidRDefault="006B7CDD" w:rsidP="00D3099E">
            <w:pPr>
              <w:pStyle w:val="ListParagraph"/>
              <w:numPr>
                <w:ilvl w:val="1"/>
                <w:numId w:val="12"/>
              </w:numPr>
              <w:spacing w:after="0" w:line="252" w:lineRule="auto"/>
              <w:jc w:val="left"/>
              <w:rPr>
                <w:szCs w:val="20"/>
              </w:rPr>
            </w:pPr>
            <w:r w:rsidRPr="00B34F2A">
              <w:rPr>
                <w:szCs w:val="20"/>
              </w:rPr>
              <w:t xml:space="preserve">HD-FDD UE determines a slot as an available slot for PUSCH repetitions when a PUSCH repetition starts or 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B34F2A">
              <w:rPr>
                <w:szCs w:val="20"/>
              </w:rPr>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B34F2A">
              <w:rPr>
                <w:szCs w:val="20"/>
              </w:rPr>
              <w:t>, respectively, from the last or first symbol in the set of symbols with synchronization signal block (SSB) transmission</w:t>
            </w:r>
          </w:p>
        </w:tc>
      </w:tr>
    </w:tbl>
    <w:p w14:paraId="0BC006BC" w14:textId="77777777" w:rsidR="00587F41" w:rsidRDefault="00587F41" w:rsidP="001A40EF">
      <w:pPr>
        <w:spacing w:after="0"/>
        <w:rPr>
          <w:lang w:eastAsia="zh-CN"/>
        </w:rPr>
      </w:pPr>
    </w:p>
    <w:p w14:paraId="0289B405" w14:textId="4262A8F5" w:rsidR="00587F41" w:rsidRDefault="00465C1D" w:rsidP="001A40EF">
      <w:pPr>
        <w:spacing w:after="0"/>
        <w:rPr>
          <w:rFonts w:ascii="Times New Roman" w:eastAsia="MS PGothic" w:hAnsi="Times New Roman"/>
          <w:color w:val="000000"/>
          <w:szCs w:val="20"/>
          <w:lang w:val="en-US" w:eastAsia="zh-CN"/>
        </w:rPr>
      </w:pPr>
      <w:r>
        <w:rPr>
          <w:lang w:eastAsia="zh-CN"/>
        </w:rPr>
        <w:t xml:space="preserve">On the other hand, to stick to </w:t>
      </w:r>
      <w:r w:rsidR="00052A8D">
        <w:rPr>
          <w:lang w:eastAsia="zh-CN"/>
        </w:rPr>
        <w:t>the existing agree</w:t>
      </w:r>
      <w:r w:rsidR="004A7C1D">
        <w:rPr>
          <w:lang w:eastAsia="zh-CN"/>
        </w:rPr>
        <w:t>ment</w:t>
      </w:r>
      <w:r w:rsidR="00052A8D">
        <w:rPr>
          <w:lang w:eastAsia="zh-CN"/>
        </w:rPr>
        <w:t xml:space="preserve"> on allowed cases of “</w:t>
      </w:r>
      <w:r w:rsidR="00052A8D" w:rsidRPr="00E61430">
        <w:rPr>
          <w:rFonts w:ascii="Times New Roman" w:eastAsia="MS PGothic" w:hAnsi="Times New Roman"/>
          <w:color w:val="000000"/>
          <w:szCs w:val="20"/>
          <w:lang w:val="en-US" w:eastAsia="zh-CN"/>
        </w:rPr>
        <w:t>back-to-back” non-overlapping UL/DL without sufficient gap</w:t>
      </w:r>
      <w:r w:rsidR="00052A8D">
        <w:rPr>
          <w:rFonts w:ascii="Times New Roman" w:eastAsia="MS PGothic" w:hAnsi="Times New Roman"/>
          <w:color w:val="000000"/>
          <w:szCs w:val="20"/>
          <w:lang w:val="en-US" w:eastAsia="zh-CN"/>
        </w:rPr>
        <w:t xml:space="preserve">, </w:t>
      </w:r>
      <w:r w:rsidR="007633A5">
        <w:rPr>
          <w:rFonts w:ascii="Times New Roman" w:eastAsia="MS PGothic" w:hAnsi="Times New Roman"/>
          <w:color w:val="000000"/>
          <w:szCs w:val="20"/>
          <w:lang w:val="en-US" w:eastAsia="zh-CN"/>
        </w:rPr>
        <w:t xml:space="preserve">two options can be considered based on the </w:t>
      </w:r>
      <w:r w:rsidR="001B22DA">
        <w:rPr>
          <w:rFonts w:ascii="Times New Roman" w:eastAsia="MS PGothic" w:hAnsi="Times New Roman"/>
          <w:color w:val="000000"/>
          <w:szCs w:val="20"/>
          <w:lang w:val="en-US" w:eastAsia="zh-CN"/>
        </w:rPr>
        <w:t xml:space="preserve">above FL proposal. </w:t>
      </w:r>
      <w:r w:rsidR="00B160F3">
        <w:rPr>
          <w:rFonts w:ascii="Times New Roman" w:eastAsia="MS PGothic" w:hAnsi="Times New Roman"/>
          <w:color w:val="000000"/>
          <w:szCs w:val="20"/>
          <w:lang w:val="en-US" w:eastAsia="zh-CN"/>
        </w:rPr>
        <w:t xml:space="preserve">we prefer Option 2 for simplicity. </w:t>
      </w:r>
    </w:p>
    <w:p w14:paraId="04D46A33" w14:textId="77777777" w:rsidR="00672766" w:rsidRDefault="00785E49" w:rsidP="006E4632">
      <w:pPr>
        <w:pStyle w:val="ListParagraph"/>
        <w:numPr>
          <w:ilvl w:val="0"/>
          <w:numId w:val="38"/>
        </w:numPr>
        <w:spacing w:after="0"/>
        <w:rPr>
          <w:lang w:eastAsia="zh-CN"/>
        </w:rPr>
      </w:pPr>
      <w:r w:rsidRPr="006E4632">
        <w:rPr>
          <w:rFonts w:eastAsia="MS PGothic"/>
          <w:color w:val="000000"/>
          <w:szCs w:val="20"/>
          <w:lang w:val="en-US" w:eastAsia="zh-CN"/>
        </w:rPr>
        <w:t xml:space="preserve">Option 1: </w:t>
      </w:r>
      <w:r w:rsidR="001A40EF">
        <w:rPr>
          <w:lang w:eastAsia="zh-CN"/>
        </w:rPr>
        <w:t>revise the above FL proposal to exclude the case of back-to-back non-overlap without sufficient switching gap between SSB and dynamic PUSCH or PUCCH repetition.</w:t>
      </w:r>
    </w:p>
    <w:p w14:paraId="7A6E2E60" w14:textId="6DC48B2F" w:rsidR="001A40EF" w:rsidRDefault="00672766" w:rsidP="006E4632">
      <w:pPr>
        <w:pStyle w:val="ListParagraph"/>
        <w:numPr>
          <w:ilvl w:val="0"/>
          <w:numId w:val="38"/>
        </w:numPr>
        <w:spacing w:after="0"/>
        <w:rPr>
          <w:lang w:eastAsia="zh-CN"/>
        </w:rPr>
      </w:pPr>
      <w:r>
        <w:rPr>
          <w:lang w:eastAsia="zh-CN"/>
        </w:rPr>
        <w:t xml:space="preserve">Option 2: </w:t>
      </w:r>
      <w:r w:rsidR="006E4632">
        <w:rPr>
          <w:lang w:eastAsia="zh-CN"/>
        </w:rPr>
        <w:t xml:space="preserve">revise the above FL proposal to exclude all cases of </w:t>
      </w:r>
      <w:r w:rsidR="001A40EF">
        <w:rPr>
          <w:lang w:eastAsia="zh-CN"/>
        </w:rPr>
        <w:t xml:space="preserve">back-to-back non-overlap without sufficient switching gap between SSB and </w:t>
      </w:r>
      <w:r w:rsidR="006E4632">
        <w:rPr>
          <w:lang w:eastAsia="zh-CN"/>
        </w:rPr>
        <w:t xml:space="preserve">semi-statically configured or dynamically scheduled </w:t>
      </w:r>
      <w:r w:rsidR="001A40EF">
        <w:rPr>
          <w:lang w:eastAsia="zh-CN"/>
        </w:rPr>
        <w:t xml:space="preserve">UL transmission. </w:t>
      </w:r>
    </w:p>
    <w:p w14:paraId="4BAD180D" w14:textId="77777777" w:rsidR="00E72B5C" w:rsidRDefault="00E72B5C" w:rsidP="00285CF3">
      <w:pPr>
        <w:spacing w:after="0"/>
        <w:rPr>
          <w:lang w:eastAsia="zh-CN"/>
        </w:rPr>
      </w:pPr>
    </w:p>
    <w:p w14:paraId="70847CC5" w14:textId="0D4C5C26" w:rsidR="00CF328E" w:rsidRDefault="002B27B5" w:rsidP="003A06C5">
      <w:pPr>
        <w:spacing w:line="252" w:lineRule="auto"/>
        <w:contextualSpacing/>
        <w:jc w:val="left"/>
        <w:rPr>
          <w:lang w:eastAsia="zh-CN"/>
        </w:rPr>
      </w:pPr>
      <w:r w:rsidRPr="00EA7488">
        <w:rPr>
          <w:rFonts w:ascii="Times New Roman" w:hAnsi="Times New Roman"/>
          <w:b/>
        </w:rPr>
        <w:t xml:space="preserve">Proposal </w:t>
      </w:r>
      <w:r w:rsidR="00E7200E">
        <w:rPr>
          <w:rFonts w:ascii="Times New Roman" w:hAnsi="Times New Roman"/>
          <w:b/>
        </w:rPr>
        <w:t>2</w:t>
      </w:r>
      <w:r w:rsidRPr="00EA7488">
        <w:rPr>
          <w:rFonts w:ascii="Times New Roman" w:hAnsi="Times New Roman"/>
          <w:b/>
        </w:rPr>
        <w:t xml:space="preserve">: </w:t>
      </w:r>
      <w:r w:rsidR="00CF328E">
        <w:rPr>
          <w:rFonts w:ascii="Times New Roman" w:hAnsi="Times New Roman"/>
          <w:bCs/>
        </w:rPr>
        <w:t xml:space="preserve">Regarding </w:t>
      </w:r>
      <w:r w:rsidR="00911CC8">
        <w:rPr>
          <w:rFonts w:ascii="Times New Roman" w:hAnsi="Times New Roman"/>
          <w:bCs/>
        </w:rPr>
        <w:t>a</w:t>
      </w:r>
      <w:r w:rsidR="00911CC8" w:rsidRPr="00CF328E">
        <w:rPr>
          <w:rFonts w:ascii="Times New Roman" w:hAnsi="Times New Roman"/>
          <w:bCs/>
        </w:rPr>
        <w:t xml:space="preserve">vailable </w:t>
      </w:r>
      <w:r w:rsidR="00CF328E" w:rsidRPr="00CF328E">
        <w:rPr>
          <w:rFonts w:ascii="Times New Roman" w:hAnsi="Times New Roman"/>
          <w:bCs/>
        </w:rPr>
        <w:t>slots determination for PUSCH or PUCCH repetitions</w:t>
      </w:r>
      <w:r w:rsidR="003A06C5">
        <w:rPr>
          <w:rFonts w:ascii="Times New Roman" w:hAnsi="Times New Roman"/>
          <w:bCs/>
        </w:rPr>
        <w:t xml:space="preserve">, </w:t>
      </w:r>
      <w:r w:rsidR="00CF328E" w:rsidRPr="003A06C5">
        <w:rPr>
          <w:rFonts w:ascii="Times New Roman" w:hAnsi="Times New Roman"/>
          <w:bCs/>
        </w:rPr>
        <w:t xml:space="preserve">it is preferred to firstly clarify whether </w:t>
      </w:r>
      <w:r w:rsidR="003A06C5" w:rsidRPr="003A06C5">
        <w:rPr>
          <w:rFonts w:ascii="Times New Roman" w:hAnsi="Times New Roman"/>
          <w:bCs/>
        </w:rPr>
        <w:t>“back-</w:t>
      </w:r>
      <w:r w:rsidR="003A06C5" w:rsidRPr="00E61430">
        <w:rPr>
          <w:rFonts w:ascii="Times New Roman" w:eastAsia="MS PGothic" w:hAnsi="Times New Roman"/>
          <w:color w:val="000000"/>
          <w:szCs w:val="20"/>
          <w:lang w:val="en-US" w:eastAsia="zh-CN"/>
        </w:rPr>
        <w:t>to-back” non-overlapping UL/DL without sufficient gap</w:t>
      </w:r>
      <w:r w:rsidR="003A06C5">
        <w:rPr>
          <w:lang w:eastAsia="zh-CN"/>
        </w:rPr>
        <w:t xml:space="preserve"> between </w:t>
      </w:r>
      <w:r w:rsidR="00CF328E">
        <w:rPr>
          <w:lang w:eastAsia="zh-CN"/>
        </w:rPr>
        <w:t xml:space="preserve">SSB </w:t>
      </w:r>
      <w:r w:rsidR="003A06C5">
        <w:rPr>
          <w:lang w:eastAsia="zh-CN"/>
        </w:rPr>
        <w:t>and</w:t>
      </w:r>
      <w:r w:rsidR="00CF328E">
        <w:rPr>
          <w:lang w:eastAsia="zh-CN"/>
        </w:rPr>
        <w:t xml:space="preserve"> dynamic PUSCH or PUCCH repetition is allowed or not</w:t>
      </w:r>
    </w:p>
    <w:p w14:paraId="2E4FA76C" w14:textId="40D69D4C" w:rsidR="003A06C5" w:rsidRDefault="003A06C5" w:rsidP="003A06C5">
      <w:pPr>
        <w:spacing w:line="252" w:lineRule="auto"/>
        <w:contextualSpacing/>
        <w:jc w:val="left"/>
        <w:rPr>
          <w:lang w:eastAsia="zh-CN"/>
        </w:rPr>
      </w:pPr>
    </w:p>
    <w:p w14:paraId="230CBADB" w14:textId="48A3007C" w:rsidR="00CF328E" w:rsidRDefault="003A06C5" w:rsidP="003A06C5">
      <w:pPr>
        <w:spacing w:line="252" w:lineRule="auto"/>
        <w:contextualSpacing/>
        <w:jc w:val="left"/>
        <w:rPr>
          <w:lang w:eastAsia="zh-CN"/>
        </w:rPr>
      </w:pPr>
      <w:r w:rsidRPr="00EA7488">
        <w:rPr>
          <w:rFonts w:ascii="Times New Roman" w:hAnsi="Times New Roman"/>
          <w:b/>
        </w:rPr>
        <w:t xml:space="preserve">Proposal </w:t>
      </w:r>
      <w:r>
        <w:rPr>
          <w:rFonts w:ascii="Times New Roman" w:hAnsi="Times New Roman"/>
          <w:b/>
        </w:rPr>
        <w:t>3</w:t>
      </w:r>
      <w:r w:rsidRPr="00EA7488">
        <w:rPr>
          <w:rFonts w:ascii="Times New Roman" w:hAnsi="Times New Roman"/>
          <w:b/>
        </w:rPr>
        <w:t xml:space="preserve">: </w:t>
      </w:r>
      <w:r w:rsidRPr="003A06C5">
        <w:rPr>
          <w:rFonts w:ascii="Times New Roman" w:hAnsi="Times New Roman"/>
          <w:bCs/>
        </w:rPr>
        <w:t>If “back-</w:t>
      </w:r>
      <w:r w:rsidRPr="00E61430">
        <w:rPr>
          <w:rFonts w:ascii="Times New Roman" w:eastAsia="MS PGothic" w:hAnsi="Times New Roman"/>
          <w:color w:val="000000"/>
          <w:szCs w:val="20"/>
          <w:lang w:val="en-US" w:eastAsia="zh-CN"/>
        </w:rPr>
        <w:t>to-back” non-overlapping UL/DL without sufficient gap</w:t>
      </w:r>
      <w:r>
        <w:rPr>
          <w:lang w:eastAsia="zh-CN"/>
        </w:rPr>
        <w:t xml:space="preserve"> between SSB and dynamic PUSCH or PUCCH repetition is allowed</w:t>
      </w:r>
      <w:r>
        <w:rPr>
          <w:rFonts w:ascii="Times New Roman" w:hAnsi="Times New Roman"/>
          <w:b/>
        </w:rPr>
        <w:t xml:space="preserve">, </w:t>
      </w:r>
      <w:r w:rsidR="00CF328E">
        <w:rPr>
          <w:lang w:eastAsia="zh-CN"/>
        </w:rPr>
        <w:t xml:space="preserve">the </w:t>
      </w:r>
      <w:r w:rsidR="00F86991">
        <w:rPr>
          <w:lang w:eastAsia="zh-CN"/>
        </w:rPr>
        <w:t>FL proposal from last meeting</w:t>
      </w:r>
      <w:r w:rsidR="00E72B5C">
        <w:rPr>
          <w:lang w:eastAsia="zh-CN"/>
        </w:rPr>
        <w:t xml:space="preserve"> </w:t>
      </w:r>
      <w:r>
        <w:rPr>
          <w:lang w:eastAsia="zh-CN"/>
        </w:rPr>
        <w:t xml:space="preserve">is preferred </w:t>
      </w:r>
      <w:r w:rsidR="00E72B5C">
        <w:rPr>
          <w:lang w:eastAsia="zh-CN"/>
        </w:rPr>
        <w:t>with a clarification that the proposal only applies to PUSCH repetition Type A</w:t>
      </w:r>
    </w:p>
    <w:p w14:paraId="2ADB660C" w14:textId="77777777" w:rsidR="003A06C5" w:rsidRDefault="003A06C5" w:rsidP="003A06C5">
      <w:pPr>
        <w:pStyle w:val="ListParagraph"/>
        <w:numPr>
          <w:ilvl w:val="0"/>
          <w:numId w:val="12"/>
        </w:numPr>
        <w:spacing w:after="0" w:line="252" w:lineRule="auto"/>
        <w:jc w:val="left"/>
        <w:rPr>
          <w:szCs w:val="20"/>
        </w:rPr>
      </w:pPr>
      <w:r>
        <w:rPr>
          <w:szCs w:val="20"/>
        </w:rPr>
        <w:t xml:space="preserve">For PUCCH repetition in RRC connected state, </w:t>
      </w:r>
    </w:p>
    <w:p w14:paraId="3DE6A19E" w14:textId="77777777" w:rsidR="003A06C5" w:rsidRPr="003A06C5" w:rsidRDefault="003A06C5" w:rsidP="003A06C5">
      <w:pPr>
        <w:pStyle w:val="ListParagraph"/>
        <w:numPr>
          <w:ilvl w:val="1"/>
          <w:numId w:val="12"/>
        </w:numPr>
        <w:spacing w:after="0" w:line="252" w:lineRule="auto"/>
        <w:jc w:val="left"/>
        <w:rPr>
          <w:szCs w:val="20"/>
        </w:rPr>
      </w:pPr>
      <w:r>
        <w:rPr>
          <w:szCs w:val="20"/>
        </w:rPr>
        <w:t xml:space="preserve">HD-FDD UE determines a slot as an available slot for PUCCH repetitions when a PUCCH repetition starts or </w:t>
      </w:r>
      <w:r w:rsidRPr="003A06C5">
        <w:rPr>
          <w:szCs w:val="20"/>
        </w:rPr>
        <w:t xml:space="preserve">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3A06C5">
        <w:rPr>
          <w:szCs w:val="20"/>
        </w:rPr>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3A06C5">
        <w:rPr>
          <w:szCs w:val="20"/>
        </w:rPr>
        <w:t xml:space="preserve">, respectively, from the last or first symbol in the set of symbols with synchronization signal block (SSB) transmission </w:t>
      </w:r>
    </w:p>
    <w:p w14:paraId="53D2FA45" w14:textId="5EA77676" w:rsidR="003A06C5" w:rsidRPr="00B34F2A" w:rsidRDefault="003A06C5" w:rsidP="003A06C5">
      <w:pPr>
        <w:pStyle w:val="ListParagraph"/>
        <w:numPr>
          <w:ilvl w:val="0"/>
          <w:numId w:val="12"/>
        </w:numPr>
        <w:spacing w:after="0" w:line="252" w:lineRule="auto"/>
        <w:jc w:val="left"/>
        <w:rPr>
          <w:szCs w:val="20"/>
        </w:rPr>
      </w:pPr>
      <w:r w:rsidRPr="003A06C5">
        <w:rPr>
          <w:szCs w:val="20"/>
        </w:rPr>
        <w:t xml:space="preserve">For PUSCH </w:t>
      </w:r>
      <w:r w:rsidRPr="00F61AA2">
        <w:rPr>
          <w:szCs w:val="20"/>
        </w:rPr>
        <w:t>repetition</w:t>
      </w:r>
      <w:r w:rsidRPr="0081607A">
        <w:rPr>
          <w:szCs w:val="20"/>
        </w:rPr>
        <w:t xml:space="preserve"> Type A</w:t>
      </w:r>
      <w:r w:rsidRPr="00F61AA2">
        <w:rPr>
          <w:szCs w:val="20"/>
        </w:rPr>
        <w:t xml:space="preserve"> with a configured grant or scheduled by DCI format 0_1 or 0_2, when </w:t>
      </w:r>
      <w:r w:rsidRPr="00B34F2A">
        <w:rPr>
          <w:i/>
          <w:iCs/>
          <w:szCs w:val="20"/>
        </w:rPr>
        <w:t>AvailableSlotCounting</w:t>
      </w:r>
      <w:r w:rsidRPr="00B34F2A">
        <w:rPr>
          <w:szCs w:val="20"/>
        </w:rPr>
        <w:t xml:space="preserve"> is enabled</w:t>
      </w:r>
    </w:p>
    <w:p w14:paraId="30567974" w14:textId="7F5A12F1" w:rsidR="003A06C5" w:rsidRPr="00B34F2A" w:rsidRDefault="003A06C5" w:rsidP="003A06C5">
      <w:pPr>
        <w:pStyle w:val="ListParagraph"/>
        <w:numPr>
          <w:ilvl w:val="1"/>
          <w:numId w:val="12"/>
        </w:numPr>
        <w:spacing w:after="0" w:line="252" w:lineRule="auto"/>
        <w:jc w:val="left"/>
        <w:rPr>
          <w:rFonts w:eastAsia="Times New Roman"/>
          <w:lang w:eastAsia="zh-CN"/>
        </w:rPr>
      </w:pPr>
      <w:r w:rsidRPr="00B34F2A">
        <w:t xml:space="preserve">HD-FDD UE determines a slot as an available slot for PUSCH repetitions when a PUSCH repetition starts or 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t xml:space="preserve">, </w:t>
      </w:r>
      <w:r w:rsidRPr="00B34F2A">
        <w:t>from the last or first symbol, respectively, in the set of symbols with synchronization signal block (SSB) transmission</w:t>
      </w:r>
    </w:p>
    <w:p w14:paraId="6729FDD2" w14:textId="77777777" w:rsidR="003A06C5" w:rsidRPr="00B34F2A" w:rsidRDefault="003A06C5" w:rsidP="003A06C5">
      <w:pPr>
        <w:pStyle w:val="ListParagraph"/>
        <w:spacing w:after="0" w:line="252" w:lineRule="auto"/>
        <w:ind w:left="1440"/>
        <w:jc w:val="left"/>
        <w:rPr>
          <w:lang w:eastAsia="zh-CN"/>
        </w:rPr>
      </w:pPr>
    </w:p>
    <w:p w14:paraId="72ABD588" w14:textId="33F9CC04" w:rsidR="003A06C5" w:rsidRPr="00B34F2A" w:rsidRDefault="003A06C5" w:rsidP="003912D0">
      <w:pPr>
        <w:spacing w:line="252" w:lineRule="auto"/>
        <w:contextualSpacing/>
        <w:jc w:val="left"/>
        <w:rPr>
          <w:rFonts w:ascii="Times New Roman" w:hAnsi="Times New Roman"/>
          <w:b/>
        </w:rPr>
      </w:pPr>
      <w:r w:rsidRPr="00B34F2A">
        <w:rPr>
          <w:rFonts w:ascii="Times New Roman" w:hAnsi="Times New Roman"/>
          <w:b/>
        </w:rPr>
        <w:t xml:space="preserve">Proposal </w:t>
      </w:r>
      <w:r w:rsidR="003912D0" w:rsidRPr="00B34F2A">
        <w:rPr>
          <w:rFonts w:ascii="Times New Roman" w:hAnsi="Times New Roman"/>
          <w:b/>
        </w:rPr>
        <w:t>4</w:t>
      </w:r>
      <w:r w:rsidRPr="00B34F2A">
        <w:rPr>
          <w:rFonts w:ascii="Times New Roman" w:hAnsi="Times New Roman"/>
          <w:b/>
        </w:rPr>
        <w:t xml:space="preserve">: </w:t>
      </w:r>
      <w:r w:rsidRPr="00B34F2A">
        <w:rPr>
          <w:rFonts w:ascii="Times New Roman" w:hAnsi="Times New Roman"/>
          <w:bCs/>
        </w:rPr>
        <w:t>If “back-</w:t>
      </w:r>
      <w:r w:rsidRPr="00B34F2A">
        <w:rPr>
          <w:rFonts w:ascii="Times New Roman" w:eastAsia="MS PGothic" w:hAnsi="Times New Roman"/>
          <w:szCs w:val="20"/>
          <w:lang w:val="en-US" w:eastAsia="zh-CN"/>
        </w:rPr>
        <w:t xml:space="preserve">to-back” </w:t>
      </w:r>
      <w:r w:rsidRPr="00F61AA2">
        <w:rPr>
          <w:rFonts w:ascii="Times New Roman" w:hAnsi="Times New Roman"/>
          <w:bCs/>
        </w:rPr>
        <w:t>non</w:t>
      </w:r>
      <w:r w:rsidRPr="00B34F2A">
        <w:rPr>
          <w:rFonts w:ascii="Times New Roman" w:eastAsia="MS PGothic" w:hAnsi="Times New Roman"/>
          <w:szCs w:val="20"/>
          <w:lang w:val="en-US" w:eastAsia="zh-CN"/>
        </w:rPr>
        <w:t>-overlapping UL/DL without sufficient gap</w:t>
      </w:r>
      <w:r w:rsidRPr="00F61AA2">
        <w:rPr>
          <w:lang w:eastAsia="zh-CN"/>
        </w:rPr>
        <w:t xml:space="preserve"> between SSB and dynamic PUSCH or PUCCH repetition is NOT allowed</w:t>
      </w:r>
      <w:r w:rsidRPr="00B34F2A">
        <w:rPr>
          <w:lang w:eastAsia="zh-CN"/>
        </w:rPr>
        <w:t xml:space="preserve">, </w:t>
      </w:r>
      <w:r w:rsidR="003912D0" w:rsidRPr="00B34F2A">
        <w:rPr>
          <w:lang w:eastAsia="zh-CN"/>
        </w:rPr>
        <w:t xml:space="preserve">we prefer to </w:t>
      </w:r>
      <w:r w:rsidRPr="00B34F2A">
        <w:rPr>
          <w:lang w:eastAsia="zh-CN"/>
        </w:rPr>
        <w:t>exclude back-to-back non-overlap without sufficient switching gap between SSB and semi-statically configured or dynamically scheduled UL transmission</w:t>
      </w:r>
      <w:r w:rsidR="003912D0" w:rsidRPr="00B34F2A">
        <w:rPr>
          <w:lang w:eastAsia="zh-CN"/>
        </w:rPr>
        <w:t xml:space="preserve"> in available slot </w:t>
      </w:r>
      <w:proofErr w:type="spellStart"/>
      <w:r w:rsidR="003912D0" w:rsidRPr="00B34F2A">
        <w:rPr>
          <w:lang w:eastAsia="zh-CN"/>
        </w:rPr>
        <w:t>determinaton</w:t>
      </w:r>
      <w:proofErr w:type="spellEnd"/>
      <w:r w:rsidRPr="00B34F2A">
        <w:rPr>
          <w:lang w:eastAsia="zh-CN"/>
        </w:rPr>
        <w:t xml:space="preserve">. </w:t>
      </w:r>
    </w:p>
    <w:p w14:paraId="0079F546" w14:textId="77777777" w:rsidR="003912D0" w:rsidRPr="00B34F2A" w:rsidRDefault="003912D0" w:rsidP="003912D0">
      <w:pPr>
        <w:pStyle w:val="ListParagraph"/>
        <w:numPr>
          <w:ilvl w:val="0"/>
          <w:numId w:val="38"/>
        </w:numPr>
        <w:spacing w:after="0" w:line="252" w:lineRule="auto"/>
        <w:jc w:val="left"/>
        <w:rPr>
          <w:szCs w:val="20"/>
        </w:rPr>
      </w:pPr>
      <w:r w:rsidRPr="00B34F2A">
        <w:rPr>
          <w:szCs w:val="20"/>
        </w:rPr>
        <w:t xml:space="preserve">For PUCCH repetition in RRC connected state, </w:t>
      </w:r>
    </w:p>
    <w:p w14:paraId="61C32504" w14:textId="0416EE38" w:rsidR="003912D0" w:rsidRPr="00B34F2A" w:rsidRDefault="003912D0" w:rsidP="003912D0">
      <w:pPr>
        <w:pStyle w:val="ListParagraph"/>
        <w:numPr>
          <w:ilvl w:val="1"/>
          <w:numId w:val="38"/>
        </w:numPr>
        <w:spacing w:after="0" w:line="252" w:lineRule="auto"/>
        <w:jc w:val="left"/>
        <w:rPr>
          <w:szCs w:val="20"/>
        </w:rPr>
      </w:pPr>
      <w:r w:rsidRPr="00B34F2A">
        <w:rPr>
          <w:szCs w:val="20"/>
        </w:rPr>
        <w:t xml:space="preserve">HD-FDD UE determines a slot as an available slot for PUCCH repetitions when a PUCCH repetition is not overlapped with the set of symbols with synchronization signal block (SSB) transmission </w:t>
      </w:r>
    </w:p>
    <w:p w14:paraId="166FF933" w14:textId="77777777" w:rsidR="003912D0" w:rsidRPr="00B34F2A" w:rsidRDefault="003912D0" w:rsidP="003912D0">
      <w:pPr>
        <w:pStyle w:val="ListParagraph"/>
        <w:numPr>
          <w:ilvl w:val="0"/>
          <w:numId w:val="38"/>
        </w:numPr>
        <w:spacing w:after="0" w:line="252" w:lineRule="auto"/>
        <w:jc w:val="left"/>
        <w:rPr>
          <w:szCs w:val="20"/>
        </w:rPr>
      </w:pPr>
      <w:r w:rsidRPr="00B34F2A">
        <w:rPr>
          <w:szCs w:val="20"/>
        </w:rPr>
        <w:t>For PUSCH repetition</w:t>
      </w:r>
      <w:r w:rsidRPr="0081607A">
        <w:rPr>
          <w:szCs w:val="20"/>
        </w:rPr>
        <w:t xml:space="preserve"> Type A</w:t>
      </w:r>
      <w:r w:rsidRPr="00F61AA2">
        <w:rPr>
          <w:szCs w:val="20"/>
        </w:rPr>
        <w:t xml:space="preserve"> with a configured grant or scheduled by DCI format 0_1 or 0_2, when </w:t>
      </w:r>
      <w:r w:rsidRPr="00B34F2A">
        <w:rPr>
          <w:i/>
          <w:iCs/>
          <w:szCs w:val="20"/>
        </w:rPr>
        <w:t>AvailableSlotCounting</w:t>
      </w:r>
      <w:r w:rsidRPr="00B34F2A">
        <w:rPr>
          <w:szCs w:val="20"/>
        </w:rPr>
        <w:t xml:space="preserve"> is enabled</w:t>
      </w:r>
    </w:p>
    <w:p w14:paraId="60B7EA4C" w14:textId="3BD06898" w:rsidR="003912D0" w:rsidRPr="003A06C5" w:rsidRDefault="003912D0" w:rsidP="003912D0">
      <w:pPr>
        <w:pStyle w:val="ListParagraph"/>
        <w:numPr>
          <w:ilvl w:val="1"/>
          <w:numId w:val="38"/>
        </w:numPr>
        <w:spacing w:after="0" w:line="252" w:lineRule="auto"/>
        <w:jc w:val="left"/>
        <w:rPr>
          <w:lang w:eastAsia="zh-CN"/>
        </w:rPr>
      </w:pPr>
      <w:r w:rsidRPr="003A06C5">
        <w:rPr>
          <w:szCs w:val="20"/>
        </w:rPr>
        <w:t xml:space="preserve">HD-FDD UE determines a slot as an available slot for PUSCH repetitions when a PUSCH repetition </w:t>
      </w:r>
      <w:r>
        <w:rPr>
          <w:szCs w:val="20"/>
        </w:rPr>
        <w:t>is not overlapped</w:t>
      </w:r>
      <w:r w:rsidRPr="003A06C5">
        <w:rPr>
          <w:szCs w:val="20"/>
        </w:rPr>
        <w:t xml:space="preserve"> the set of symbols with synchronization signal block (SSB) transmission</w:t>
      </w:r>
    </w:p>
    <w:p w14:paraId="697F6FD4" w14:textId="125373AC" w:rsidR="00E7200E" w:rsidRDefault="00E7200E" w:rsidP="00E7200E">
      <w:pPr>
        <w:spacing w:line="252" w:lineRule="auto"/>
        <w:jc w:val="left"/>
        <w:rPr>
          <w:bCs/>
          <w:lang w:eastAsia="zh-CN"/>
        </w:rPr>
      </w:pPr>
    </w:p>
    <w:p w14:paraId="2689460F" w14:textId="0D8AE18D" w:rsidR="003912D0" w:rsidRPr="003912D0" w:rsidRDefault="003912D0" w:rsidP="00E7200E">
      <w:pPr>
        <w:spacing w:line="252" w:lineRule="auto"/>
        <w:jc w:val="left"/>
        <w:rPr>
          <w:bCs/>
          <w:i/>
          <w:iCs/>
          <w:u w:val="single"/>
          <w:lang w:eastAsia="zh-CN"/>
        </w:rPr>
      </w:pPr>
      <w:r>
        <w:rPr>
          <w:bCs/>
          <w:i/>
          <w:iCs/>
          <w:u w:val="single"/>
          <w:lang w:eastAsia="zh-CN"/>
        </w:rPr>
        <w:t xml:space="preserve">Invalid symbols for </w:t>
      </w:r>
      <w:r w:rsidRPr="003912D0">
        <w:rPr>
          <w:bCs/>
          <w:i/>
          <w:iCs/>
          <w:u w:val="single"/>
          <w:lang w:eastAsia="zh-CN"/>
        </w:rPr>
        <w:t>PUSCH</w:t>
      </w:r>
      <w:r>
        <w:rPr>
          <w:bCs/>
          <w:i/>
          <w:iCs/>
          <w:u w:val="single"/>
          <w:lang w:eastAsia="zh-CN"/>
        </w:rPr>
        <w:t xml:space="preserve"> repetition</w:t>
      </w:r>
      <w:r w:rsidRPr="003912D0">
        <w:rPr>
          <w:bCs/>
          <w:i/>
          <w:iCs/>
          <w:u w:val="single"/>
          <w:lang w:eastAsia="zh-CN"/>
        </w:rPr>
        <w:t xml:space="preserve"> Type B</w:t>
      </w:r>
      <w:r w:rsidR="00B160F3">
        <w:rPr>
          <w:bCs/>
          <w:i/>
          <w:iCs/>
          <w:u w:val="single"/>
          <w:lang w:eastAsia="zh-CN"/>
        </w:rPr>
        <w:t xml:space="preserve"> transmission</w:t>
      </w:r>
    </w:p>
    <w:p w14:paraId="43050BA7" w14:textId="57A19733" w:rsidR="003912D0" w:rsidRDefault="003912D0" w:rsidP="003912D0">
      <w:r>
        <w:rPr>
          <w:bCs/>
          <w:lang w:eastAsia="zh-CN"/>
        </w:rPr>
        <w:t xml:space="preserve">In the current specification, it is only </w:t>
      </w:r>
      <w:r w:rsidR="00B160F3">
        <w:rPr>
          <w:bCs/>
          <w:lang w:eastAsia="zh-CN"/>
        </w:rPr>
        <w:t>specified</w:t>
      </w:r>
      <w:r>
        <w:rPr>
          <w:bCs/>
          <w:lang w:eastAsia="zh-CN"/>
        </w:rPr>
        <w:t xml:space="preserve"> that, </w:t>
      </w:r>
      <w:r>
        <w:t>for PUSCH repetition Type B, the UE determines invalid symbol(s) for PUSCH repetition Type B transmission as follows:</w:t>
      </w:r>
    </w:p>
    <w:p w14:paraId="51439B2B" w14:textId="77777777" w:rsidR="003912D0" w:rsidRPr="009650D6" w:rsidRDefault="003912D0" w:rsidP="003912D0">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w:t>
      </w:r>
      <w:r w:rsidRPr="00DE6CA8">
        <w:t>invalid symbols</w:t>
      </w:r>
      <w:r w:rsidRPr="009650D6">
        <w:t xml:space="preserve"> for PUSCH repetition Type B transmission.</w:t>
      </w:r>
    </w:p>
    <w:p w14:paraId="7CCC4C95" w14:textId="7EBA304C" w:rsidR="003912D0" w:rsidRDefault="00B160F3" w:rsidP="00E7200E">
      <w:pPr>
        <w:spacing w:line="252" w:lineRule="auto"/>
        <w:jc w:val="left"/>
        <w:rPr>
          <w:bCs/>
          <w:lang w:eastAsia="zh-CN"/>
        </w:rPr>
      </w:pPr>
      <w:r>
        <w:rPr>
          <w:bCs/>
          <w:lang w:eastAsia="zh-CN"/>
        </w:rPr>
        <w:t xml:space="preserve">It is preferred to clarify how to handle </w:t>
      </w:r>
      <w:r w:rsidRPr="003A06C5">
        <w:rPr>
          <w:rFonts w:ascii="Times New Roman" w:hAnsi="Times New Roman"/>
          <w:bCs/>
        </w:rPr>
        <w:t>“back-</w:t>
      </w:r>
      <w:r w:rsidRPr="00E61430">
        <w:rPr>
          <w:rFonts w:ascii="Times New Roman" w:eastAsia="MS PGothic" w:hAnsi="Times New Roman"/>
          <w:color w:val="000000"/>
          <w:szCs w:val="20"/>
          <w:lang w:val="en-US" w:eastAsia="zh-CN"/>
        </w:rPr>
        <w:t>to-back” non-overlapping UL/DL without sufficient gap</w:t>
      </w:r>
      <w:r>
        <w:rPr>
          <w:lang w:eastAsia="zh-CN"/>
        </w:rPr>
        <w:t xml:space="preserve"> between SSB and the PUSCH repetition Type B</w:t>
      </w:r>
      <w:r w:rsidR="00FF78A3">
        <w:rPr>
          <w:lang w:eastAsia="zh-CN"/>
        </w:rPr>
        <w:t xml:space="preserve"> transmission</w:t>
      </w:r>
      <w:r>
        <w:rPr>
          <w:lang w:eastAsia="zh-CN"/>
        </w:rPr>
        <w:t xml:space="preserve">. Two options can be considered </w:t>
      </w:r>
    </w:p>
    <w:p w14:paraId="09B80348" w14:textId="0BFE5A7B" w:rsidR="00B160F3" w:rsidRPr="00FF78A3" w:rsidRDefault="00B160F3" w:rsidP="00D3099E">
      <w:pPr>
        <w:pStyle w:val="ListParagraph"/>
        <w:numPr>
          <w:ilvl w:val="0"/>
          <w:numId w:val="38"/>
        </w:numPr>
        <w:spacing w:after="0" w:line="252" w:lineRule="auto"/>
        <w:jc w:val="left"/>
        <w:rPr>
          <w:bCs/>
          <w:lang w:eastAsia="zh-CN"/>
        </w:rPr>
      </w:pPr>
      <w:r w:rsidRPr="00FF78A3">
        <w:rPr>
          <w:rFonts w:eastAsia="MS PGothic"/>
          <w:color w:val="000000"/>
          <w:szCs w:val="20"/>
          <w:lang w:val="en-US" w:eastAsia="zh-CN"/>
        </w:rPr>
        <w:t xml:space="preserve">Option 1: to be considered in invalid symbol determination. That is, </w:t>
      </w:r>
      <w:r w:rsidR="00FF78A3" w:rsidRPr="00FF78A3">
        <w:rPr>
          <w:rFonts w:eastAsia="Microsoft YaHei UI"/>
          <w:lang w:eastAsia="zh-CN"/>
        </w:rPr>
        <w:t xml:space="preserve">symbols that are not at least </w:t>
      </w:r>
      <m:oMath>
        <m:sSub>
          <m:sSubPr>
            <m:ctrlPr>
              <w:rPr>
                <w:rFonts w:ascii="Cambria Math" w:hAnsi="Cambria Math"/>
              </w:rPr>
            </m:ctrlPr>
          </m:sSubPr>
          <m:e>
            <m:r>
              <w:rPr>
                <w:rFonts w:ascii="Cambria Math" w:hAnsi="Cambria Math"/>
              </w:rPr>
              <m:t>N</m:t>
            </m:r>
          </m:e>
          <m:sub>
            <m:r>
              <m:rPr>
                <m:nor/>
              </m:rPr>
              <w:rPr>
                <w:rFonts w:ascii="Cambria Math"/>
              </w:rPr>
              <m:t>T</m:t>
            </m:r>
            <m:r>
              <m:rPr>
                <m:nor/>
              </m:rPr>
              <m: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eastAsia="Microsoft YaHei UI" w:hAnsi="Cambria Math"/>
          </w:rPr>
          <m:t xml:space="preserve"> </m:t>
        </m:r>
      </m:oMath>
      <w:r w:rsidR="00FF78A3" w:rsidRPr="00FF78A3">
        <w:rPr>
          <w:rFonts w:eastAsia="Microsoft YaHei UI"/>
          <w:lang w:eastAsia="zh-CN"/>
        </w:rPr>
        <w:t xml:space="preserve">before the first symbol or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FF78A3" w:rsidRPr="00FF78A3">
        <w:rPr>
          <w:rFonts w:eastAsia="Microsoft YaHei UI"/>
        </w:rPr>
        <w:t xml:space="preserve"> after the last symbol </w:t>
      </w:r>
      <w:r w:rsidR="00FF78A3" w:rsidRPr="00FF78A3">
        <w:rPr>
          <w:rFonts w:eastAsia="Microsoft YaHei UI"/>
          <w:lang w:eastAsia="zh-CN"/>
        </w:rPr>
        <w:t>indicated for a SSB are considered as invalid symbols for PUSCH repetition Type B transmission.</w:t>
      </w:r>
    </w:p>
    <w:p w14:paraId="1E705E6B" w14:textId="1FEA7D2C" w:rsidR="00FF78A3" w:rsidRPr="00FF78A3" w:rsidRDefault="00FF78A3" w:rsidP="00D3099E">
      <w:pPr>
        <w:pStyle w:val="ListParagraph"/>
        <w:numPr>
          <w:ilvl w:val="0"/>
          <w:numId w:val="38"/>
        </w:numPr>
        <w:spacing w:after="0" w:line="252" w:lineRule="auto"/>
        <w:jc w:val="left"/>
        <w:rPr>
          <w:bCs/>
          <w:lang w:eastAsia="zh-CN"/>
        </w:rPr>
      </w:pPr>
      <w:r w:rsidRPr="539C7628">
        <w:rPr>
          <w:rFonts w:eastAsia="MS PGothic"/>
          <w:color w:val="000000" w:themeColor="text1"/>
          <w:lang w:val="en-US" w:eastAsia="zh-CN"/>
        </w:rPr>
        <w:t xml:space="preserve">Option 2: not considered in invalid symbol determination. That is, </w:t>
      </w:r>
      <w:r w:rsidR="00CD485E">
        <w:rPr>
          <w:rFonts w:eastAsia="MS PGothic"/>
          <w:color w:val="000000" w:themeColor="text1"/>
          <w:lang w:val="en-US" w:eastAsia="zh-CN"/>
        </w:rPr>
        <w:t>a</w:t>
      </w:r>
      <w:r w:rsidR="00454209">
        <w:rPr>
          <w:rFonts w:eastAsia="MS PGothic"/>
          <w:color w:val="000000" w:themeColor="text1"/>
          <w:lang w:val="en-US" w:eastAsia="zh-CN"/>
        </w:rPr>
        <w:t xml:space="preserve"> symbol </w:t>
      </w:r>
      <w:r w:rsidR="00BF37BB">
        <w:rPr>
          <w:rFonts w:eastAsia="MS PGothic"/>
          <w:color w:val="000000" w:themeColor="text1"/>
          <w:lang w:val="en-US" w:eastAsia="zh-CN"/>
        </w:rPr>
        <w:t>of the PUSCH repetition Type</w:t>
      </w:r>
      <w:r w:rsidR="006C08F1">
        <w:rPr>
          <w:rFonts w:eastAsia="MS PGothic"/>
          <w:color w:val="000000" w:themeColor="text1"/>
          <w:lang w:val="en-US" w:eastAsia="zh-CN"/>
        </w:rPr>
        <w:t xml:space="preserve"> B transmission </w:t>
      </w:r>
      <w:r w:rsidR="00454209">
        <w:rPr>
          <w:rFonts w:eastAsia="MS PGothic"/>
          <w:color w:val="000000" w:themeColor="text1"/>
          <w:lang w:val="en-US" w:eastAsia="zh-CN"/>
        </w:rPr>
        <w:t xml:space="preserve">is </w:t>
      </w:r>
      <w:r w:rsidR="001D2DEA">
        <w:rPr>
          <w:rFonts w:eastAsia="MS PGothic"/>
          <w:color w:val="000000" w:themeColor="text1"/>
          <w:lang w:val="en-US" w:eastAsia="zh-CN"/>
        </w:rPr>
        <w:t xml:space="preserve">invalid </w:t>
      </w:r>
      <w:r w:rsidR="007712F1">
        <w:rPr>
          <w:rFonts w:eastAsia="MS PGothic"/>
          <w:color w:val="000000" w:themeColor="text1"/>
          <w:lang w:val="en-US" w:eastAsia="zh-CN"/>
        </w:rPr>
        <w:t xml:space="preserve">only </w:t>
      </w:r>
      <w:r w:rsidR="00454209">
        <w:rPr>
          <w:rFonts w:eastAsia="MS PGothic"/>
          <w:color w:val="000000" w:themeColor="text1"/>
          <w:lang w:val="en-US" w:eastAsia="zh-CN"/>
        </w:rPr>
        <w:t>if it is overlap</w:t>
      </w:r>
      <w:r w:rsidR="005679CF">
        <w:rPr>
          <w:rFonts w:eastAsia="MS PGothic"/>
          <w:color w:val="000000" w:themeColor="text1"/>
          <w:lang w:val="en-US" w:eastAsia="zh-CN"/>
        </w:rPr>
        <w:t>s with a SSB.</w:t>
      </w:r>
      <w:r w:rsidR="00BF7AB5">
        <w:rPr>
          <w:rFonts w:eastAsia="MS PGothic"/>
          <w:color w:val="000000" w:themeColor="text1"/>
          <w:lang w:val="en-US" w:eastAsia="zh-CN"/>
        </w:rPr>
        <w:t xml:space="preserve"> </w:t>
      </w:r>
      <w:r w:rsidR="007712F1">
        <w:rPr>
          <w:rFonts w:eastAsia="MS PGothic"/>
          <w:color w:val="000000" w:themeColor="text1"/>
          <w:lang w:val="en-US" w:eastAsia="zh-CN"/>
        </w:rPr>
        <w:t xml:space="preserve">Then, </w:t>
      </w:r>
      <w:r w:rsidRPr="539C7628">
        <w:rPr>
          <w:rFonts w:eastAsia="MS PGothic"/>
          <w:color w:val="000000" w:themeColor="text1"/>
          <w:lang w:val="en-US" w:eastAsia="zh-CN"/>
        </w:rPr>
        <w:t xml:space="preserve">if </w:t>
      </w:r>
      <w:r>
        <w:rPr>
          <w:bCs/>
        </w:rPr>
        <w:t>there is no</w:t>
      </w:r>
      <w:r w:rsidRPr="539C7628">
        <w:rPr>
          <w:rFonts w:eastAsia="MS PGothic"/>
          <w:color w:val="000000" w:themeColor="text1"/>
          <w:lang w:val="en-US" w:eastAsia="zh-CN"/>
        </w:rPr>
        <w:t xml:space="preserve"> sufficient gap</w:t>
      </w:r>
      <w:r>
        <w:rPr>
          <w:lang w:eastAsia="zh-CN"/>
        </w:rPr>
        <w:t xml:space="preserve"> between </w:t>
      </w:r>
      <w:r w:rsidR="00B3239A">
        <w:rPr>
          <w:lang w:eastAsia="zh-CN"/>
        </w:rPr>
        <w:t>the</w:t>
      </w:r>
      <w:r>
        <w:rPr>
          <w:lang w:eastAsia="zh-CN"/>
        </w:rPr>
        <w:t xml:space="preserve"> PUSCH repetition Type B transmission</w:t>
      </w:r>
      <w:r w:rsidR="00B3239A">
        <w:rPr>
          <w:lang w:eastAsia="zh-CN"/>
        </w:rPr>
        <w:t xml:space="preserve"> and the SSB</w:t>
      </w:r>
      <w:r>
        <w:rPr>
          <w:lang w:eastAsia="zh-CN"/>
        </w:rPr>
        <w:t>, the PUSCH repetition Type B transmission is cancelled</w:t>
      </w:r>
      <w:r w:rsidR="00276B9D">
        <w:rPr>
          <w:lang w:eastAsia="zh-CN"/>
        </w:rPr>
        <w:t>, i.e.</w:t>
      </w:r>
      <w:r w:rsidR="00CA4231">
        <w:rPr>
          <w:lang w:eastAsia="zh-CN"/>
        </w:rPr>
        <w:t>,</w:t>
      </w:r>
      <w:r w:rsidR="00276B9D">
        <w:rPr>
          <w:lang w:eastAsia="zh-CN"/>
        </w:rPr>
        <w:t xml:space="preserve"> SSB is prioritized</w:t>
      </w:r>
      <w:r>
        <w:rPr>
          <w:lang w:eastAsia="zh-CN"/>
        </w:rPr>
        <w:t xml:space="preserve">. </w:t>
      </w:r>
    </w:p>
    <w:p w14:paraId="426383EC" w14:textId="2F732886" w:rsidR="00FF78A3" w:rsidRPr="00FF78A3" w:rsidRDefault="00FF78A3" w:rsidP="00110CB9">
      <w:pPr>
        <w:spacing w:before="120" w:after="0" w:line="252" w:lineRule="auto"/>
        <w:jc w:val="left"/>
        <w:rPr>
          <w:bCs/>
          <w:lang w:eastAsia="zh-CN"/>
        </w:rPr>
      </w:pPr>
      <w:r>
        <w:rPr>
          <w:lang w:eastAsia="zh-CN"/>
        </w:rPr>
        <w:t xml:space="preserve">We prefer Option 1 </w:t>
      </w:r>
      <w:r w:rsidR="00902E75">
        <w:rPr>
          <w:lang w:eastAsia="zh-CN"/>
        </w:rPr>
        <w:t xml:space="preserve">for a unified solution handling all PUSCH/PUCCH repetitions. </w:t>
      </w:r>
      <w:r w:rsidR="003E63EF">
        <w:rPr>
          <w:lang w:eastAsia="zh-CN"/>
        </w:rPr>
        <w:t xml:space="preserve">Option 1 </w:t>
      </w:r>
      <w:r w:rsidR="00853EF8">
        <w:rPr>
          <w:lang w:eastAsia="zh-CN"/>
        </w:rPr>
        <w:t>can</w:t>
      </w:r>
      <w:r>
        <w:rPr>
          <w:lang w:eastAsia="zh-CN"/>
        </w:rPr>
        <w:t xml:space="preserve"> </w:t>
      </w:r>
      <w:r w:rsidR="006F21A0">
        <w:rPr>
          <w:lang w:eastAsia="zh-CN"/>
        </w:rPr>
        <w:t xml:space="preserve">also </w:t>
      </w:r>
      <w:r>
        <w:rPr>
          <w:lang w:eastAsia="zh-CN"/>
        </w:rPr>
        <w:t>provide more opportunities</w:t>
      </w:r>
      <w:r w:rsidR="009F47E0">
        <w:rPr>
          <w:lang w:eastAsia="zh-CN"/>
        </w:rPr>
        <w:t xml:space="preserve"> for PUSCH repe</w:t>
      </w:r>
      <w:r w:rsidR="007F4C94">
        <w:rPr>
          <w:lang w:eastAsia="zh-CN"/>
        </w:rPr>
        <w:t>t</w:t>
      </w:r>
      <w:r w:rsidR="009F47E0">
        <w:rPr>
          <w:lang w:eastAsia="zh-CN"/>
        </w:rPr>
        <w:t xml:space="preserve">ition </w:t>
      </w:r>
      <w:r w:rsidR="006F21A0">
        <w:rPr>
          <w:lang w:eastAsia="zh-CN"/>
        </w:rPr>
        <w:t>Type B</w:t>
      </w:r>
      <w:r w:rsidR="006F21A0" w:rsidRPr="006F21A0">
        <w:rPr>
          <w:lang w:eastAsia="zh-CN"/>
        </w:rPr>
        <w:t xml:space="preserve"> </w:t>
      </w:r>
      <w:r w:rsidR="006F21A0">
        <w:rPr>
          <w:lang w:eastAsia="zh-CN"/>
        </w:rPr>
        <w:t>transmission</w:t>
      </w:r>
      <w:r>
        <w:rPr>
          <w:lang w:eastAsia="zh-CN"/>
        </w:rPr>
        <w:t>. The</w:t>
      </w:r>
      <w:r w:rsidR="00853EF8">
        <w:rPr>
          <w:lang w:eastAsia="zh-CN"/>
        </w:rPr>
        <w:t xml:space="preserve">n, based on the </w:t>
      </w:r>
      <w:r>
        <w:rPr>
          <w:lang w:eastAsia="zh-CN"/>
        </w:rPr>
        <w:t>clarification in Proposal 2</w:t>
      </w:r>
      <w:r w:rsidR="00853EF8">
        <w:rPr>
          <w:lang w:eastAsia="zh-CN"/>
        </w:rPr>
        <w:t>, such invalid symbol determination may apply both semi-statically configured and dynamically scheduled PUSCH repetition Type B transmissions, or only semi-statically configured</w:t>
      </w:r>
      <w:r w:rsidR="00853EF8" w:rsidRPr="00853EF8">
        <w:rPr>
          <w:lang w:eastAsia="zh-CN"/>
        </w:rPr>
        <w:t xml:space="preserve"> </w:t>
      </w:r>
      <w:r w:rsidR="00853EF8">
        <w:rPr>
          <w:lang w:eastAsia="zh-CN"/>
        </w:rPr>
        <w:t>PUSCH repetition Type B transmissions</w:t>
      </w:r>
      <w:r w:rsidR="00FD6A3C">
        <w:rPr>
          <w:lang w:eastAsia="zh-CN"/>
        </w:rPr>
        <w:t>.</w:t>
      </w:r>
    </w:p>
    <w:p w14:paraId="79C64245" w14:textId="1C9927F0" w:rsidR="00FF78A3" w:rsidRDefault="00FF78A3" w:rsidP="00B160F3">
      <w:pPr>
        <w:spacing w:line="252" w:lineRule="auto"/>
        <w:jc w:val="left"/>
        <w:rPr>
          <w:bCs/>
          <w:lang w:eastAsia="zh-CN"/>
        </w:rPr>
      </w:pPr>
    </w:p>
    <w:p w14:paraId="1962B2AB" w14:textId="77777777" w:rsidR="00853EF8" w:rsidRDefault="00853EF8" w:rsidP="00853EF8">
      <w:pPr>
        <w:spacing w:line="252" w:lineRule="auto"/>
        <w:contextualSpacing/>
        <w:jc w:val="left"/>
        <w:rPr>
          <w:rFonts w:ascii="Times New Roman" w:hAnsi="Times New Roman"/>
          <w:bCs/>
        </w:rPr>
      </w:pPr>
      <w:r w:rsidRPr="00EA7488">
        <w:rPr>
          <w:rFonts w:ascii="Times New Roman" w:hAnsi="Times New Roman"/>
          <w:b/>
        </w:rPr>
        <w:t xml:space="preserve">Proposal </w:t>
      </w:r>
      <w:r>
        <w:rPr>
          <w:rFonts w:ascii="Times New Roman" w:hAnsi="Times New Roman"/>
          <w:b/>
        </w:rPr>
        <w:t>5</w:t>
      </w:r>
      <w:r w:rsidRPr="00EA7488">
        <w:rPr>
          <w:rFonts w:ascii="Times New Roman" w:hAnsi="Times New Roman"/>
          <w:b/>
        </w:rPr>
        <w:t xml:space="preserve">: </w:t>
      </w:r>
      <w:r>
        <w:t>for PUSCH repetition Type B, the UE determines invalid symbol(s) for PUSCH repetition Type B transmission as follows</w:t>
      </w:r>
      <w:r>
        <w:rPr>
          <w:rFonts w:ascii="Times New Roman" w:hAnsi="Times New Roman"/>
          <w:bCs/>
        </w:rPr>
        <w:t xml:space="preserve"> </w:t>
      </w:r>
    </w:p>
    <w:p w14:paraId="42CB026F" w14:textId="1A45BBBC" w:rsidR="00853EF8" w:rsidRDefault="00BC30CE" w:rsidP="00853EF8">
      <w:pPr>
        <w:pStyle w:val="ListParagraph"/>
        <w:numPr>
          <w:ilvl w:val="0"/>
          <w:numId w:val="31"/>
        </w:numPr>
        <w:spacing w:line="252" w:lineRule="auto"/>
        <w:jc w:val="left"/>
        <w:rPr>
          <w:bCs/>
        </w:rPr>
      </w:pPr>
      <w:r>
        <w:rPr>
          <w:rFonts w:eastAsia="Microsoft YaHei UI"/>
          <w:lang w:eastAsia="zh-CN"/>
        </w:rPr>
        <w:t>S</w:t>
      </w:r>
      <w:r w:rsidR="00853EF8" w:rsidRPr="00FF78A3">
        <w:rPr>
          <w:rFonts w:eastAsia="Microsoft YaHei UI"/>
          <w:lang w:eastAsia="zh-CN"/>
        </w:rPr>
        <w:t xml:space="preserve">ymbols that are not at least </w:t>
      </w:r>
      <m:oMath>
        <m:sSub>
          <m:sSubPr>
            <m:ctrlPr>
              <w:rPr>
                <w:rFonts w:ascii="Cambria Math" w:hAnsi="Cambria Math"/>
              </w:rPr>
            </m:ctrlPr>
          </m:sSubPr>
          <m:e>
            <m:r>
              <w:rPr>
                <w:rFonts w:ascii="Cambria Math" w:hAnsi="Cambria Math"/>
              </w:rPr>
              <m:t>N</m:t>
            </m:r>
          </m:e>
          <m:sub>
            <m:r>
              <m:rPr>
                <m:nor/>
              </m:rPr>
              <w:rPr>
                <w:rFonts w:ascii="Cambria Math"/>
              </w:rPr>
              <m:t>T</m:t>
            </m:r>
            <m:r>
              <m:rPr>
                <m:nor/>
              </m:rPr>
              <m: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eastAsia="Microsoft YaHei UI" w:hAnsi="Cambria Math"/>
          </w:rPr>
          <m:t xml:space="preserve"> </m:t>
        </m:r>
      </m:oMath>
      <w:r w:rsidR="00853EF8" w:rsidRPr="00FF78A3">
        <w:rPr>
          <w:rFonts w:eastAsia="Microsoft YaHei UI"/>
          <w:lang w:eastAsia="zh-CN"/>
        </w:rPr>
        <w:t xml:space="preserve">before the first symbol or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853EF8" w:rsidRPr="00FF78A3">
        <w:rPr>
          <w:rFonts w:eastAsia="Microsoft YaHei UI"/>
        </w:rPr>
        <w:t xml:space="preserve"> after the last symbol </w:t>
      </w:r>
      <w:r w:rsidR="00853EF8" w:rsidRPr="00FF78A3">
        <w:rPr>
          <w:rFonts w:eastAsia="Microsoft YaHei UI"/>
          <w:lang w:eastAsia="zh-CN"/>
        </w:rPr>
        <w:t>indicated for a SSB are considered as invalid symbols for PUSCH repetition Type B transmission</w:t>
      </w:r>
    </w:p>
    <w:p w14:paraId="3A9DD43E" w14:textId="77777777" w:rsidR="00853EF8" w:rsidRPr="00B160F3" w:rsidRDefault="00853EF8" w:rsidP="00B160F3">
      <w:pPr>
        <w:spacing w:line="252" w:lineRule="auto"/>
        <w:jc w:val="left"/>
        <w:rPr>
          <w:bCs/>
          <w:lang w:eastAsia="zh-CN"/>
        </w:rPr>
      </w:pPr>
    </w:p>
    <w:p w14:paraId="16EFEC63" w14:textId="08D8748F" w:rsidR="003912D0" w:rsidRPr="003912D0" w:rsidRDefault="00B160F3" w:rsidP="00E7200E">
      <w:pPr>
        <w:spacing w:line="252" w:lineRule="auto"/>
        <w:jc w:val="left"/>
        <w:rPr>
          <w:bCs/>
          <w:i/>
          <w:iCs/>
          <w:u w:val="single"/>
          <w:lang w:eastAsia="zh-CN"/>
        </w:rPr>
      </w:pPr>
      <w:r>
        <w:rPr>
          <w:bCs/>
          <w:i/>
          <w:iCs/>
          <w:u w:val="single"/>
          <w:lang w:eastAsia="zh-CN"/>
        </w:rPr>
        <w:t xml:space="preserve">Collision between </w:t>
      </w:r>
      <w:r w:rsidR="003912D0" w:rsidRPr="003912D0">
        <w:rPr>
          <w:bCs/>
          <w:i/>
          <w:iCs/>
          <w:u w:val="single"/>
          <w:lang w:eastAsia="zh-CN"/>
        </w:rPr>
        <w:t>NCD-SSB</w:t>
      </w:r>
      <w:r>
        <w:rPr>
          <w:bCs/>
          <w:i/>
          <w:iCs/>
          <w:u w:val="single"/>
          <w:lang w:eastAsia="zh-CN"/>
        </w:rPr>
        <w:t xml:space="preserve"> and UL transmissions </w:t>
      </w:r>
    </w:p>
    <w:p w14:paraId="6974D06E" w14:textId="416D281E" w:rsidR="00CC4118" w:rsidRDefault="002A7FC4" w:rsidP="00E7200E">
      <w:pPr>
        <w:spacing w:line="252" w:lineRule="auto"/>
        <w:jc w:val="left"/>
        <w:rPr>
          <w:bCs/>
          <w:lang w:eastAsia="zh-CN"/>
        </w:rPr>
      </w:pPr>
      <w:r>
        <w:rPr>
          <w:bCs/>
          <w:lang w:eastAsia="zh-CN"/>
        </w:rPr>
        <w:t xml:space="preserve">One more remaining issue is how to handle the collision between NCD-SSB and </w:t>
      </w:r>
      <w:r w:rsidR="007B5610">
        <w:rPr>
          <w:bCs/>
          <w:lang w:eastAsia="zh-CN"/>
        </w:rPr>
        <w:t xml:space="preserve">a semi-statically configured or dynamically scheduled UL transmission. </w:t>
      </w:r>
      <w:r w:rsidR="00026F67">
        <w:rPr>
          <w:bCs/>
          <w:lang w:eastAsia="zh-CN"/>
        </w:rPr>
        <w:t>For FG 6-1, t</w:t>
      </w:r>
      <w:r w:rsidR="00E82D32">
        <w:rPr>
          <w:bCs/>
          <w:lang w:eastAsia="zh-CN"/>
        </w:rPr>
        <w:t xml:space="preserve">he NCD-SSB </w:t>
      </w:r>
      <w:r w:rsidR="00026F67">
        <w:rPr>
          <w:bCs/>
          <w:lang w:eastAsia="zh-CN"/>
        </w:rPr>
        <w:t xml:space="preserve">would be configured on the RRC-configured active DL BWP if it doesn’t contain the CD-SSB. </w:t>
      </w:r>
      <w:r w:rsidR="000038DA">
        <w:rPr>
          <w:bCs/>
          <w:lang w:eastAsia="zh-CN"/>
        </w:rPr>
        <w:t xml:space="preserve">To </w:t>
      </w:r>
      <w:r w:rsidR="00723290">
        <w:rPr>
          <w:bCs/>
          <w:lang w:eastAsia="zh-CN"/>
        </w:rPr>
        <w:t>avoid additional standardization effort in the maintenance phase</w:t>
      </w:r>
      <w:r w:rsidR="00BF662F">
        <w:rPr>
          <w:bCs/>
          <w:lang w:eastAsia="zh-CN"/>
        </w:rPr>
        <w:t xml:space="preserve">, </w:t>
      </w:r>
      <w:r w:rsidR="00723290">
        <w:rPr>
          <w:bCs/>
          <w:lang w:eastAsia="zh-CN"/>
        </w:rPr>
        <w:t xml:space="preserve">we prefer to </w:t>
      </w:r>
      <w:r w:rsidR="00CC4118">
        <w:rPr>
          <w:bCs/>
          <w:lang w:eastAsia="zh-CN"/>
        </w:rPr>
        <w:t xml:space="preserve">define that </w:t>
      </w:r>
      <w:r w:rsidR="000038DA">
        <w:rPr>
          <w:bCs/>
          <w:lang w:eastAsia="zh-CN"/>
        </w:rPr>
        <w:t xml:space="preserve">NCD-SSB </w:t>
      </w:r>
      <w:r w:rsidR="00CC4118">
        <w:rPr>
          <w:bCs/>
          <w:lang w:eastAsia="zh-CN"/>
        </w:rPr>
        <w:t xml:space="preserve">is </w:t>
      </w:r>
      <w:r w:rsidR="000038DA">
        <w:rPr>
          <w:bCs/>
          <w:lang w:eastAsia="zh-CN"/>
        </w:rPr>
        <w:t>handled in the same way as CD-SSB</w:t>
      </w:r>
      <w:r w:rsidR="00904026">
        <w:rPr>
          <w:bCs/>
          <w:lang w:eastAsia="zh-CN"/>
        </w:rPr>
        <w:t xml:space="preserve">, </w:t>
      </w:r>
    </w:p>
    <w:p w14:paraId="23958198" w14:textId="0863D1B7" w:rsidR="002A7FC4" w:rsidRDefault="00CC4118" w:rsidP="000970C6">
      <w:pPr>
        <w:pStyle w:val="ListParagraph"/>
        <w:numPr>
          <w:ilvl w:val="0"/>
          <w:numId w:val="31"/>
        </w:numPr>
        <w:spacing w:line="252" w:lineRule="auto"/>
        <w:jc w:val="left"/>
        <w:rPr>
          <w:bCs/>
          <w:lang w:eastAsia="zh-CN"/>
        </w:rPr>
      </w:pPr>
      <w:r>
        <w:rPr>
          <w:bCs/>
          <w:lang w:eastAsia="zh-CN"/>
        </w:rPr>
        <w:t xml:space="preserve">If a NCD-SSB is overlapped with a </w:t>
      </w:r>
      <w:r w:rsidR="00BB7B98">
        <w:rPr>
          <w:bCs/>
          <w:lang w:eastAsia="zh-CN"/>
        </w:rPr>
        <w:t>semi-statically configured or dynamically scheduled UL transmission, the NCD-SSB is prioritized</w:t>
      </w:r>
    </w:p>
    <w:p w14:paraId="7132DBE5" w14:textId="78733D4F" w:rsidR="00532225" w:rsidRPr="00532225" w:rsidRDefault="00532225" w:rsidP="00B34F2A">
      <w:pPr>
        <w:pStyle w:val="ListParagraph"/>
        <w:numPr>
          <w:ilvl w:val="0"/>
          <w:numId w:val="31"/>
        </w:numPr>
        <w:spacing w:after="0" w:line="252" w:lineRule="auto"/>
        <w:jc w:val="left"/>
        <w:rPr>
          <w:bCs/>
          <w:lang w:eastAsia="zh-CN"/>
        </w:rPr>
      </w:pPr>
      <w:r w:rsidRPr="00532225">
        <w:rPr>
          <w:rFonts w:eastAsia="MS PGothic"/>
          <w:color w:val="000000"/>
          <w:szCs w:val="20"/>
          <w:lang w:val="en-US" w:eastAsia="zh-CN"/>
        </w:rPr>
        <w:t xml:space="preserve">The “back-to-back” non-overlapping UL/DL without sufficient gap between </w:t>
      </w:r>
      <w:r>
        <w:rPr>
          <w:rFonts w:eastAsia="MS PGothic"/>
          <w:color w:val="000000"/>
          <w:szCs w:val="20"/>
          <w:lang w:val="en-US" w:eastAsia="zh-CN"/>
        </w:rPr>
        <w:t>NCD-SSB</w:t>
      </w:r>
      <w:r w:rsidRPr="00532225">
        <w:rPr>
          <w:rFonts w:eastAsia="MS PGothic"/>
          <w:color w:val="000000"/>
          <w:szCs w:val="20"/>
          <w:lang w:val="en-US" w:eastAsia="zh-CN"/>
        </w:rPr>
        <w:t xml:space="preserve"> and dedicated configured UL may happen, i.e., allowed for HD-FDD UEs</w:t>
      </w:r>
    </w:p>
    <w:p w14:paraId="472AC7D1" w14:textId="77777777" w:rsidR="00532225" w:rsidRDefault="00532225" w:rsidP="000970C6">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4F407EDB" w14:textId="77777777" w:rsidR="00532225" w:rsidRPr="00435350" w:rsidRDefault="00532225" w:rsidP="000970C6">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0BB32F20" w14:textId="75036DB3" w:rsidR="00532225" w:rsidRDefault="007035BA" w:rsidP="000970C6">
      <w:pPr>
        <w:pStyle w:val="ListParagraph"/>
        <w:numPr>
          <w:ilvl w:val="0"/>
          <w:numId w:val="31"/>
        </w:numPr>
        <w:spacing w:line="252" w:lineRule="auto"/>
        <w:jc w:val="left"/>
        <w:rPr>
          <w:bCs/>
          <w:lang w:eastAsia="zh-CN"/>
        </w:rPr>
      </w:pPr>
      <w:r w:rsidRPr="007035BA">
        <w:rPr>
          <w:bCs/>
          <w:lang w:eastAsia="zh-CN"/>
        </w:rPr>
        <w:t>Available slots determination for PUSCH or PUCCH repetitions</w:t>
      </w:r>
      <w:r w:rsidR="00AB2B62">
        <w:rPr>
          <w:bCs/>
          <w:lang w:eastAsia="zh-CN"/>
        </w:rPr>
        <w:t xml:space="preserve"> considering CD-SSB, once concluded, is applicable to NCD-SSB too. </w:t>
      </w:r>
    </w:p>
    <w:p w14:paraId="5837212D" w14:textId="58B0D11F" w:rsidR="00AB2B62" w:rsidRDefault="00AB2B62" w:rsidP="00AB2B62">
      <w:pPr>
        <w:spacing w:line="252" w:lineRule="auto"/>
        <w:contextualSpacing/>
        <w:jc w:val="left"/>
        <w:rPr>
          <w:rFonts w:ascii="Times New Roman" w:hAnsi="Times New Roman"/>
          <w:bCs/>
        </w:rPr>
      </w:pPr>
      <w:r w:rsidRPr="00EA7488">
        <w:rPr>
          <w:rFonts w:ascii="Times New Roman" w:hAnsi="Times New Roman"/>
          <w:b/>
        </w:rPr>
        <w:t xml:space="preserve">Proposal </w:t>
      </w:r>
      <w:r w:rsidR="003912D0">
        <w:rPr>
          <w:rFonts w:ascii="Times New Roman" w:hAnsi="Times New Roman"/>
          <w:b/>
        </w:rPr>
        <w:t>6</w:t>
      </w:r>
      <w:r w:rsidRPr="00EA7488">
        <w:rPr>
          <w:rFonts w:ascii="Times New Roman" w:hAnsi="Times New Roman"/>
          <w:b/>
        </w:rPr>
        <w:t xml:space="preserve">: </w:t>
      </w:r>
      <w:r w:rsidR="001D571E">
        <w:rPr>
          <w:rFonts w:ascii="Times New Roman" w:hAnsi="Times New Roman"/>
          <w:bCs/>
        </w:rPr>
        <w:t>T</w:t>
      </w:r>
      <w:r>
        <w:rPr>
          <w:rFonts w:ascii="Times New Roman" w:hAnsi="Times New Roman"/>
          <w:bCs/>
        </w:rPr>
        <w:t xml:space="preserve">o </w:t>
      </w:r>
      <w:r>
        <w:rPr>
          <w:bCs/>
          <w:lang w:eastAsia="zh-CN"/>
        </w:rPr>
        <w:t>handle the collision between NCD-SSB and a semi-statically configured or dynamically scheduled UL transmission</w:t>
      </w:r>
    </w:p>
    <w:p w14:paraId="0C5A743D" w14:textId="77777777" w:rsidR="001D571E" w:rsidRDefault="001D571E" w:rsidP="000970C6">
      <w:pPr>
        <w:pStyle w:val="ListParagraph"/>
        <w:numPr>
          <w:ilvl w:val="0"/>
          <w:numId w:val="31"/>
        </w:numPr>
        <w:spacing w:line="252" w:lineRule="auto"/>
        <w:jc w:val="left"/>
        <w:rPr>
          <w:bCs/>
          <w:lang w:eastAsia="zh-CN"/>
        </w:rPr>
      </w:pPr>
      <w:r>
        <w:rPr>
          <w:bCs/>
          <w:lang w:eastAsia="zh-CN"/>
        </w:rPr>
        <w:t>If a NCD-SSB is overlapped with a semi-statically configured or dynamically scheduled UL transmission, the NCD-SSB is prioritized</w:t>
      </w:r>
    </w:p>
    <w:p w14:paraId="052A01C9" w14:textId="77777777" w:rsidR="001D571E" w:rsidRPr="00532225" w:rsidRDefault="001D571E" w:rsidP="00B34F2A">
      <w:pPr>
        <w:pStyle w:val="ListParagraph"/>
        <w:numPr>
          <w:ilvl w:val="0"/>
          <w:numId w:val="31"/>
        </w:numPr>
        <w:spacing w:after="0" w:line="252" w:lineRule="auto"/>
        <w:jc w:val="left"/>
        <w:rPr>
          <w:bCs/>
          <w:lang w:eastAsia="zh-CN"/>
        </w:rPr>
      </w:pPr>
      <w:r w:rsidRPr="00532225">
        <w:rPr>
          <w:rFonts w:eastAsia="MS PGothic"/>
          <w:color w:val="000000"/>
          <w:szCs w:val="20"/>
          <w:lang w:val="en-US" w:eastAsia="zh-CN"/>
        </w:rPr>
        <w:t xml:space="preserve">The “back-to-back” non-overlapping UL/DL without sufficient gap between </w:t>
      </w:r>
      <w:r>
        <w:rPr>
          <w:rFonts w:eastAsia="MS PGothic"/>
          <w:color w:val="000000"/>
          <w:szCs w:val="20"/>
          <w:lang w:val="en-US" w:eastAsia="zh-CN"/>
        </w:rPr>
        <w:t>NCD-SSB</w:t>
      </w:r>
      <w:r w:rsidRPr="00532225">
        <w:rPr>
          <w:rFonts w:eastAsia="MS PGothic"/>
          <w:color w:val="000000"/>
          <w:szCs w:val="20"/>
          <w:lang w:val="en-US" w:eastAsia="zh-CN"/>
        </w:rPr>
        <w:t xml:space="preserve"> and dedicated configured UL may happen, i.e., allowed for HD-FDD UEs</w:t>
      </w:r>
    </w:p>
    <w:p w14:paraId="37932348" w14:textId="77777777" w:rsidR="001D571E" w:rsidRDefault="001D571E" w:rsidP="000970C6">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22BD61E4" w14:textId="77777777" w:rsidR="001D571E" w:rsidRPr="00435350" w:rsidRDefault="001D571E" w:rsidP="000970C6">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56612E69" w14:textId="77777777" w:rsidR="001D571E" w:rsidRDefault="001D571E" w:rsidP="000970C6">
      <w:pPr>
        <w:pStyle w:val="ListParagraph"/>
        <w:numPr>
          <w:ilvl w:val="0"/>
          <w:numId w:val="31"/>
        </w:numPr>
        <w:spacing w:line="252" w:lineRule="auto"/>
        <w:jc w:val="left"/>
        <w:rPr>
          <w:bCs/>
          <w:lang w:eastAsia="zh-CN"/>
        </w:rPr>
      </w:pPr>
      <w:r w:rsidRPr="007035BA">
        <w:rPr>
          <w:bCs/>
          <w:lang w:eastAsia="zh-CN"/>
        </w:rPr>
        <w:t>Available slots determination for PUSCH or PUCCH repetitions</w:t>
      </w:r>
      <w:r>
        <w:rPr>
          <w:bCs/>
          <w:lang w:eastAsia="zh-CN"/>
        </w:rPr>
        <w:t xml:space="preserve"> considering CD-SSB, once concluded, is applicable to NCD-SSB too. </w:t>
      </w:r>
    </w:p>
    <w:bookmarkEnd w:id="1"/>
    <w:p w14:paraId="499EDE34" w14:textId="1052BAE4" w:rsidR="000176A4" w:rsidRPr="00B26902" w:rsidRDefault="000D3BDE" w:rsidP="00D97ECC">
      <w:pPr>
        <w:pStyle w:val="Heading1"/>
        <w:keepNext w:val="0"/>
        <w:widowControl w:val="0"/>
        <w:spacing w:before="480" w:after="120"/>
        <w:ind w:left="518"/>
        <w:rPr>
          <w:rFonts w:ascii="Times New Roman" w:hAnsi="Times New Roman" w:cs="Times New Roman"/>
          <w:sz w:val="28"/>
          <w:lang w:val="en-US"/>
        </w:rPr>
      </w:pPr>
      <w:r w:rsidRPr="00B26902">
        <w:rPr>
          <w:rFonts w:ascii="Times New Roman" w:hAnsi="Times New Roman" w:cs="Times New Roman"/>
          <w:sz w:val="28"/>
          <w:lang w:val="en-US"/>
        </w:rPr>
        <w:t>Conclusion</w:t>
      </w:r>
    </w:p>
    <w:p w14:paraId="46986030" w14:textId="7A2A71F6"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1E9D3CB9" w14:textId="77777777" w:rsidR="00BC30CE" w:rsidRDefault="00BC30CE" w:rsidP="00BC30CE">
      <w:pPr>
        <w:spacing w:line="252" w:lineRule="auto"/>
        <w:contextualSpacing/>
        <w:jc w:val="left"/>
        <w:rPr>
          <w:rFonts w:ascii="Times New Roman" w:hAnsi="Times New Roman"/>
          <w:b/>
        </w:rPr>
      </w:pPr>
      <w:r w:rsidRPr="00EA7488">
        <w:rPr>
          <w:rFonts w:ascii="Times New Roman" w:hAnsi="Times New Roman"/>
          <w:b/>
        </w:rPr>
        <w:t xml:space="preserve">Proposal </w:t>
      </w:r>
      <w:r>
        <w:rPr>
          <w:rFonts w:ascii="Times New Roman" w:hAnsi="Times New Roman"/>
          <w:b/>
        </w:rPr>
        <w:t>1</w:t>
      </w:r>
      <w:r w:rsidRPr="00EA7488">
        <w:rPr>
          <w:rFonts w:ascii="Times New Roman" w:hAnsi="Times New Roman"/>
          <w:b/>
        </w:rPr>
        <w:t xml:space="preserve">: </w:t>
      </w:r>
      <w:r w:rsidRPr="00EA7488">
        <w:rPr>
          <w:rFonts w:ascii="Times New Roman" w:hAnsi="Times New Roman"/>
          <w:bCs/>
        </w:rPr>
        <w:t xml:space="preserve">For Case 5, </w:t>
      </w:r>
      <w:r>
        <w:rPr>
          <w:rFonts w:ascii="Times New Roman" w:hAnsi="Times New Roman"/>
          <w:bCs/>
        </w:rPr>
        <w:t>i</w:t>
      </w:r>
      <w:r w:rsidRPr="00EA7488">
        <w:rPr>
          <w:bCs/>
          <w:lang w:eastAsia="zh-CN"/>
        </w:rPr>
        <w:t xml:space="preserve">f a SSB overlaps with </w:t>
      </w:r>
      <w:r w:rsidRPr="0039143F">
        <w:rPr>
          <w:lang w:eastAsia="zh-CN"/>
        </w:rPr>
        <w:t>Msg3 (re)transmission and PUCCH for Msg4</w:t>
      </w:r>
      <w:r>
        <w:rPr>
          <w:lang w:eastAsia="zh-CN"/>
        </w:rPr>
        <w:t>/MsgB</w:t>
      </w:r>
      <w:r w:rsidRPr="00EA7488">
        <w:rPr>
          <w:bCs/>
          <w:lang w:eastAsia="zh-CN"/>
        </w:rPr>
        <w:t>,</w:t>
      </w:r>
    </w:p>
    <w:p w14:paraId="112F432D" w14:textId="77777777" w:rsidR="00BC30CE" w:rsidRDefault="00BC30CE" w:rsidP="00BC30CE">
      <w:pPr>
        <w:pStyle w:val="ListParagraph"/>
        <w:numPr>
          <w:ilvl w:val="0"/>
          <w:numId w:val="31"/>
        </w:numPr>
        <w:spacing w:line="252" w:lineRule="auto"/>
        <w:jc w:val="left"/>
        <w:rPr>
          <w:bCs/>
          <w:lang w:eastAsia="zh-CN"/>
        </w:rPr>
      </w:pPr>
      <w:r>
        <w:rPr>
          <w:bCs/>
          <w:lang w:eastAsia="zh-CN"/>
        </w:rPr>
        <w:t xml:space="preserve">Confirm the WA as agreement that </w:t>
      </w:r>
      <w:r w:rsidRPr="00EA7488">
        <w:rPr>
          <w:bCs/>
          <w:lang w:eastAsia="zh-CN"/>
        </w:rPr>
        <w:t xml:space="preserve">SSB is prioritized. </w:t>
      </w:r>
    </w:p>
    <w:p w14:paraId="5D30D124" w14:textId="77777777" w:rsidR="00BC30CE" w:rsidRDefault="00BC30CE" w:rsidP="00BC30CE">
      <w:pPr>
        <w:pStyle w:val="ListParagraph"/>
        <w:numPr>
          <w:ilvl w:val="0"/>
          <w:numId w:val="31"/>
        </w:numPr>
        <w:spacing w:line="252" w:lineRule="auto"/>
        <w:jc w:val="left"/>
        <w:rPr>
          <w:bCs/>
          <w:lang w:eastAsia="zh-CN"/>
        </w:rPr>
      </w:pPr>
      <w:r>
        <w:rPr>
          <w:bCs/>
          <w:lang w:eastAsia="zh-CN"/>
        </w:rPr>
        <w:t xml:space="preserve">No specification work regarding the overlap between SSB and other DL channels during random access. </w:t>
      </w:r>
    </w:p>
    <w:p w14:paraId="3AF02DD3" w14:textId="77777777" w:rsidR="00BC30CE" w:rsidRDefault="00BC30CE" w:rsidP="00BC30CE">
      <w:pPr>
        <w:spacing w:line="252" w:lineRule="auto"/>
        <w:contextualSpacing/>
        <w:jc w:val="left"/>
        <w:rPr>
          <w:lang w:eastAsia="zh-CN"/>
        </w:rPr>
      </w:pPr>
      <w:r w:rsidRPr="00EA7488">
        <w:rPr>
          <w:rFonts w:ascii="Times New Roman" w:hAnsi="Times New Roman"/>
          <w:b/>
        </w:rPr>
        <w:t xml:space="preserve">Proposal </w:t>
      </w:r>
      <w:r>
        <w:rPr>
          <w:rFonts w:ascii="Times New Roman" w:hAnsi="Times New Roman"/>
          <w:b/>
        </w:rPr>
        <w:t>2</w:t>
      </w:r>
      <w:r w:rsidRPr="00EA7488">
        <w:rPr>
          <w:rFonts w:ascii="Times New Roman" w:hAnsi="Times New Roman"/>
          <w:b/>
        </w:rPr>
        <w:t xml:space="preserve">: </w:t>
      </w:r>
      <w:r>
        <w:rPr>
          <w:rFonts w:ascii="Times New Roman" w:hAnsi="Times New Roman"/>
          <w:bCs/>
        </w:rPr>
        <w:t>Regarding a</w:t>
      </w:r>
      <w:r w:rsidRPr="00CF328E">
        <w:rPr>
          <w:rFonts w:ascii="Times New Roman" w:hAnsi="Times New Roman"/>
          <w:bCs/>
        </w:rPr>
        <w:t>vailable slots determination for PUSCH or PUCCH repetitions</w:t>
      </w:r>
      <w:r>
        <w:rPr>
          <w:rFonts w:ascii="Times New Roman" w:hAnsi="Times New Roman"/>
          <w:bCs/>
        </w:rPr>
        <w:t xml:space="preserve">, </w:t>
      </w:r>
      <w:r w:rsidRPr="003A06C5">
        <w:rPr>
          <w:rFonts w:ascii="Times New Roman" w:hAnsi="Times New Roman"/>
          <w:bCs/>
        </w:rPr>
        <w:t>it is preferred to firstly clarify whether “back-</w:t>
      </w:r>
      <w:r w:rsidRPr="00E61430">
        <w:rPr>
          <w:rFonts w:ascii="Times New Roman" w:eastAsia="MS PGothic" w:hAnsi="Times New Roman"/>
          <w:color w:val="000000"/>
          <w:szCs w:val="20"/>
          <w:lang w:val="en-US" w:eastAsia="zh-CN"/>
        </w:rPr>
        <w:t>to-back” non-overlapping UL/DL without sufficient gap</w:t>
      </w:r>
      <w:r>
        <w:rPr>
          <w:lang w:eastAsia="zh-CN"/>
        </w:rPr>
        <w:t xml:space="preserve"> between SSB and dynamic PUSCH or PUCCH repetition is allowed or not</w:t>
      </w:r>
    </w:p>
    <w:p w14:paraId="2B1AB864" w14:textId="77777777" w:rsidR="00BC30CE" w:rsidRDefault="00BC30CE" w:rsidP="00BC30CE">
      <w:pPr>
        <w:spacing w:line="252" w:lineRule="auto"/>
        <w:contextualSpacing/>
        <w:jc w:val="left"/>
        <w:rPr>
          <w:lang w:eastAsia="zh-CN"/>
        </w:rPr>
      </w:pPr>
    </w:p>
    <w:p w14:paraId="3B20ABC5" w14:textId="77777777" w:rsidR="00BC30CE" w:rsidRDefault="00BC30CE" w:rsidP="00BC30CE">
      <w:pPr>
        <w:spacing w:line="252" w:lineRule="auto"/>
        <w:contextualSpacing/>
        <w:jc w:val="left"/>
        <w:rPr>
          <w:lang w:eastAsia="zh-CN"/>
        </w:rPr>
      </w:pPr>
      <w:r w:rsidRPr="00EA7488">
        <w:rPr>
          <w:rFonts w:ascii="Times New Roman" w:hAnsi="Times New Roman"/>
          <w:b/>
        </w:rPr>
        <w:t xml:space="preserve">Proposal </w:t>
      </w:r>
      <w:r>
        <w:rPr>
          <w:rFonts w:ascii="Times New Roman" w:hAnsi="Times New Roman"/>
          <w:b/>
        </w:rPr>
        <w:t>3</w:t>
      </w:r>
      <w:r w:rsidRPr="00EA7488">
        <w:rPr>
          <w:rFonts w:ascii="Times New Roman" w:hAnsi="Times New Roman"/>
          <w:b/>
        </w:rPr>
        <w:t xml:space="preserve">: </w:t>
      </w:r>
      <w:r w:rsidRPr="003A06C5">
        <w:rPr>
          <w:rFonts w:ascii="Times New Roman" w:hAnsi="Times New Roman"/>
          <w:bCs/>
        </w:rPr>
        <w:t>If “back-</w:t>
      </w:r>
      <w:r w:rsidRPr="00E61430">
        <w:rPr>
          <w:rFonts w:ascii="Times New Roman" w:eastAsia="MS PGothic" w:hAnsi="Times New Roman"/>
          <w:color w:val="000000"/>
          <w:szCs w:val="20"/>
          <w:lang w:val="en-US" w:eastAsia="zh-CN"/>
        </w:rPr>
        <w:t>to-back” non-overlapping UL/DL without sufficient gap</w:t>
      </w:r>
      <w:r>
        <w:rPr>
          <w:lang w:eastAsia="zh-CN"/>
        </w:rPr>
        <w:t xml:space="preserve"> between SSB and dynamic PUSCH or PUCCH repetition is allowed</w:t>
      </w:r>
      <w:r>
        <w:rPr>
          <w:rFonts w:ascii="Times New Roman" w:hAnsi="Times New Roman"/>
          <w:b/>
        </w:rPr>
        <w:t xml:space="preserve">, </w:t>
      </w:r>
      <w:r>
        <w:rPr>
          <w:lang w:eastAsia="zh-CN"/>
        </w:rPr>
        <w:t>the FL proposal from last meeting is preferred with a clarification that the proposal only applies to PUSCH repetition Type A</w:t>
      </w:r>
    </w:p>
    <w:p w14:paraId="6F6A7D6E" w14:textId="77777777" w:rsidR="00BC30CE" w:rsidRDefault="00BC30CE" w:rsidP="00BC30CE">
      <w:pPr>
        <w:pStyle w:val="ListParagraph"/>
        <w:numPr>
          <w:ilvl w:val="0"/>
          <w:numId w:val="12"/>
        </w:numPr>
        <w:spacing w:after="0" w:line="252" w:lineRule="auto"/>
        <w:jc w:val="left"/>
        <w:rPr>
          <w:szCs w:val="20"/>
        </w:rPr>
      </w:pPr>
      <w:r>
        <w:rPr>
          <w:szCs w:val="20"/>
        </w:rPr>
        <w:t xml:space="preserve">For PUCCH repetition in RRC connected state, </w:t>
      </w:r>
    </w:p>
    <w:p w14:paraId="635ACF22" w14:textId="77777777" w:rsidR="00BC30CE" w:rsidRPr="003A06C5" w:rsidRDefault="00BC30CE" w:rsidP="00BC30CE">
      <w:pPr>
        <w:pStyle w:val="ListParagraph"/>
        <w:numPr>
          <w:ilvl w:val="1"/>
          <w:numId w:val="12"/>
        </w:numPr>
        <w:spacing w:after="0" w:line="252" w:lineRule="auto"/>
        <w:jc w:val="left"/>
        <w:rPr>
          <w:szCs w:val="20"/>
        </w:rPr>
      </w:pPr>
      <w:r>
        <w:rPr>
          <w:szCs w:val="20"/>
        </w:rPr>
        <w:t xml:space="preserve">HD-FDD UE determines a slot as an available slot for PUCCH repetitions when a PUCCH repetition starts or </w:t>
      </w:r>
      <w:r w:rsidRPr="003A06C5">
        <w:rPr>
          <w:szCs w:val="20"/>
        </w:rPr>
        <w:t xml:space="preserve">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3A06C5">
        <w:rPr>
          <w:szCs w:val="20"/>
        </w:rPr>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3A06C5">
        <w:rPr>
          <w:szCs w:val="20"/>
        </w:rPr>
        <w:t xml:space="preserve">, respectively, from the last or first symbol in the set of symbols with synchronization signal block (SSB) transmission </w:t>
      </w:r>
    </w:p>
    <w:p w14:paraId="2DC93407" w14:textId="77777777" w:rsidR="00BC30CE" w:rsidRPr="00B34F2A" w:rsidRDefault="00BC30CE" w:rsidP="00BC30CE">
      <w:pPr>
        <w:pStyle w:val="ListParagraph"/>
        <w:numPr>
          <w:ilvl w:val="0"/>
          <w:numId w:val="12"/>
        </w:numPr>
        <w:spacing w:after="0" w:line="252" w:lineRule="auto"/>
        <w:jc w:val="left"/>
        <w:rPr>
          <w:szCs w:val="20"/>
        </w:rPr>
      </w:pPr>
      <w:r w:rsidRPr="003A06C5">
        <w:rPr>
          <w:szCs w:val="20"/>
        </w:rPr>
        <w:t xml:space="preserve">For PUSCH </w:t>
      </w:r>
      <w:r w:rsidRPr="00F61AA2">
        <w:rPr>
          <w:szCs w:val="20"/>
        </w:rPr>
        <w:t>repetition</w:t>
      </w:r>
      <w:r w:rsidRPr="0081607A">
        <w:rPr>
          <w:szCs w:val="20"/>
        </w:rPr>
        <w:t xml:space="preserve"> Type A</w:t>
      </w:r>
      <w:r w:rsidRPr="00F61AA2">
        <w:rPr>
          <w:szCs w:val="20"/>
        </w:rPr>
        <w:t xml:space="preserve"> with a configured grant or scheduled by DCI format 0_1 or 0_2, when </w:t>
      </w:r>
      <w:r w:rsidRPr="00B34F2A">
        <w:rPr>
          <w:i/>
          <w:iCs/>
          <w:szCs w:val="20"/>
        </w:rPr>
        <w:t>AvailableSlotCounting</w:t>
      </w:r>
      <w:r w:rsidRPr="00B34F2A">
        <w:rPr>
          <w:szCs w:val="20"/>
        </w:rPr>
        <w:t xml:space="preserve"> is enabled</w:t>
      </w:r>
    </w:p>
    <w:p w14:paraId="1ADDC0DE" w14:textId="77777777" w:rsidR="00BC30CE" w:rsidRPr="00B34F2A" w:rsidRDefault="00BC30CE" w:rsidP="00BC30CE">
      <w:pPr>
        <w:pStyle w:val="ListParagraph"/>
        <w:numPr>
          <w:ilvl w:val="1"/>
          <w:numId w:val="12"/>
        </w:numPr>
        <w:spacing w:after="0" w:line="252" w:lineRule="auto"/>
        <w:jc w:val="left"/>
        <w:rPr>
          <w:rFonts w:eastAsia="Times New Roman"/>
          <w:lang w:eastAsia="zh-CN"/>
        </w:rPr>
      </w:pPr>
      <w:r w:rsidRPr="00B34F2A">
        <w:t xml:space="preserve">HD-FDD UE determines a slot as an available slot for PUSCH repetitions when a PUSCH repetition starts or ends at least </w:t>
      </w:r>
      <m:oMath>
        <m:sSub>
          <m:sSubPr>
            <m:ctrlPr>
              <w:rPr>
                <w:rFonts w:ascii="Cambria Math" w:hAnsi="Cambria Math"/>
                <w:szCs w:val="20"/>
              </w:rPr>
            </m:ctrlPr>
          </m:sSubPr>
          <m:e>
            <m:r>
              <w:rPr>
                <w:rFonts w:ascii="Cambria Math" w:hAnsi="Cambria Math"/>
                <w:szCs w:val="20"/>
              </w:rPr>
              <m:t>N</m:t>
            </m:r>
          </m:e>
          <m:sub>
            <m:r>
              <m:rPr>
                <m:nor/>
              </m:rPr>
              <w:rPr>
                <w:szCs w:val="20"/>
              </w:rPr>
              <m:t>Rx-Tx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t xml:space="preserve"> or </w:t>
      </w:r>
      <m:oMath>
        <m:sSub>
          <m:sSubPr>
            <m:ctrlPr>
              <w:rPr>
                <w:rFonts w:ascii="Cambria Math" w:hAnsi="Cambria Math"/>
                <w:szCs w:val="20"/>
              </w:rPr>
            </m:ctrlPr>
          </m:sSubPr>
          <m:e>
            <m:r>
              <w:rPr>
                <w:rFonts w:ascii="Cambria Math" w:hAnsi="Cambria Math"/>
                <w:szCs w:val="20"/>
              </w:rPr>
              <m:t>N</m:t>
            </m:r>
          </m:e>
          <m:sub>
            <m:r>
              <m:rPr>
                <m:nor/>
              </m:rPr>
              <w:rPr>
                <w:szCs w:val="20"/>
              </w:rPr>
              <m:t>Tx-Rx</m:t>
            </m:r>
          </m:sub>
        </m:sSub>
        <m:r>
          <m:rPr>
            <m:sty m:val="p"/>
          </m:rPr>
          <w:rPr>
            <w:rFonts w:ascii="Cambria Math" w:hAnsi="Cambria Math" w:cs="Cambria Math"/>
            <w:szCs w:val="20"/>
          </w:rPr>
          <m:t>⋅</m:t>
        </m:r>
        <m:sSub>
          <m:sSubPr>
            <m:ctrlPr>
              <w:rPr>
                <w:rFonts w:ascii="Cambria Math" w:hAnsi="Cambria Math"/>
                <w:szCs w:val="20"/>
              </w:rPr>
            </m:ctrlPr>
          </m:sSubPr>
          <m:e>
            <m:r>
              <w:rPr>
                <w:rFonts w:ascii="Cambria Math" w:hAnsi="Cambria Math"/>
                <w:szCs w:val="20"/>
              </w:rPr>
              <m:t>T</m:t>
            </m:r>
          </m:e>
          <m:sub>
            <m:r>
              <m:rPr>
                <m:nor/>
              </m:rPr>
              <w:rPr>
                <w:szCs w:val="20"/>
              </w:rPr>
              <m:t>c</m:t>
            </m:r>
          </m:sub>
        </m:sSub>
      </m:oMath>
      <w:r w:rsidRPr="00F61AA2">
        <w:t xml:space="preserve">, </w:t>
      </w:r>
      <w:r w:rsidRPr="00B34F2A">
        <w:t>from the last or first symbol, respectively, in the set of symbols with synchronization signal block (SSB) transmission</w:t>
      </w:r>
    </w:p>
    <w:p w14:paraId="483CD3B3" w14:textId="77777777" w:rsidR="00BC30CE" w:rsidRPr="00B34F2A" w:rsidRDefault="00BC30CE" w:rsidP="00BC30CE">
      <w:pPr>
        <w:pStyle w:val="ListParagraph"/>
        <w:spacing w:after="0" w:line="252" w:lineRule="auto"/>
        <w:ind w:left="1440"/>
        <w:jc w:val="left"/>
        <w:rPr>
          <w:lang w:eastAsia="zh-CN"/>
        </w:rPr>
      </w:pPr>
    </w:p>
    <w:p w14:paraId="609245B4" w14:textId="77777777" w:rsidR="00BC30CE" w:rsidRPr="00B34F2A" w:rsidRDefault="00BC30CE" w:rsidP="00BC30CE">
      <w:pPr>
        <w:spacing w:line="252" w:lineRule="auto"/>
        <w:contextualSpacing/>
        <w:jc w:val="left"/>
        <w:rPr>
          <w:rFonts w:ascii="Times New Roman" w:hAnsi="Times New Roman"/>
          <w:b/>
        </w:rPr>
      </w:pPr>
      <w:r w:rsidRPr="00B34F2A">
        <w:rPr>
          <w:rFonts w:ascii="Times New Roman" w:hAnsi="Times New Roman"/>
          <w:b/>
        </w:rPr>
        <w:t xml:space="preserve">Proposal 4: </w:t>
      </w:r>
      <w:r w:rsidRPr="00B34F2A">
        <w:rPr>
          <w:rFonts w:ascii="Times New Roman" w:hAnsi="Times New Roman"/>
          <w:bCs/>
        </w:rPr>
        <w:t>If “back-</w:t>
      </w:r>
      <w:r w:rsidRPr="00B34F2A">
        <w:rPr>
          <w:rFonts w:ascii="Times New Roman" w:eastAsia="MS PGothic" w:hAnsi="Times New Roman"/>
          <w:szCs w:val="20"/>
          <w:lang w:val="en-US" w:eastAsia="zh-CN"/>
        </w:rPr>
        <w:t xml:space="preserve">to-back” </w:t>
      </w:r>
      <w:r w:rsidRPr="00F61AA2">
        <w:rPr>
          <w:rFonts w:ascii="Times New Roman" w:hAnsi="Times New Roman"/>
          <w:bCs/>
        </w:rPr>
        <w:t>non</w:t>
      </w:r>
      <w:r w:rsidRPr="00B34F2A">
        <w:rPr>
          <w:rFonts w:ascii="Times New Roman" w:eastAsia="MS PGothic" w:hAnsi="Times New Roman"/>
          <w:szCs w:val="20"/>
          <w:lang w:val="en-US" w:eastAsia="zh-CN"/>
        </w:rPr>
        <w:t>-overlapping UL/DL without sufficient gap</w:t>
      </w:r>
      <w:r w:rsidRPr="00F61AA2">
        <w:rPr>
          <w:lang w:eastAsia="zh-CN"/>
        </w:rPr>
        <w:t xml:space="preserve"> between SSB and dynamic PUSCH or PUCCH repetition is NOT allowed</w:t>
      </w:r>
      <w:r w:rsidRPr="00B34F2A">
        <w:rPr>
          <w:lang w:eastAsia="zh-CN"/>
        </w:rPr>
        <w:t xml:space="preserve">, we prefer to exclude back-to-back non-overlap without sufficient switching gap between SSB and semi-statically configured or dynamically scheduled UL transmission in available slot </w:t>
      </w:r>
      <w:proofErr w:type="spellStart"/>
      <w:r w:rsidRPr="00B34F2A">
        <w:rPr>
          <w:lang w:eastAsia="zh-CN"/>
        </w:rPr>
        <w:t>determinaton</w:t>
      </w:r>
      <w:proofErr w:type="spellEnd"/>
      <w:r w:rsidRPr="00B34F2A">
        <w:rPr>
          <w:lang w:eastAsia="zh-CN"/>
        </w:rPr>
        <w:t xml:space="preserve">. </w:t>
      </w:r>
    </w:p>
    <w:p w14:paraId="6688F5C3" w14:textId="77777777" w:rsidR="00BC30CE" w:rsidRPr="00B34F2A" w:rsidRDefault="00BC30CE" w:rsidP="00BC30CE">
      <w:pPr>
        <w:pStyle w:val="ListParagraph"/>
        <w:numPr>
          <w:ilvl w:val="0"/>
          <w:numId w:val="38"/>
        </w:numPr>
        <w:spacing w:after="0" w:line="252" w:lineRule="auto"/>
        <w:jc w:val="left"/>
        <w:rPr>
          <w:szCs w:val="20"/>
        </w:rPr>
      </w:pPr>
      <w:r w:rsidRPr="00B34F2A">
        <w:rPr>
          <w:szCs w:val="20"/>
        </w:rPr>
        <w:t xml:space="preserve">For PUCCH repetition in RRC connected state, </w:t>
      </w:r>
    </w:p>
    <w:p w14:paraId="2F491ED8" w14:textId="77777777" w:rsidR="00BC30CE" w:rsidRPr="00B34F2A" w:rsidRDefault="00BC30CE" w:rsidP="00BC30CE">
      <w:pPr>
        <w:pStyle w:val="ListParagraph"/>
        <w:numPr>
          <w:ilvl w:val="1"/>
          <w:numId w:val="38"/>
        </w:numPr>
        <w:spacing w:after="0" w:line="252" w:lineRule="auto"/>
        <w:jc w:val="left"/>
        <w:rPr>
          <w:szCs w:val="20"/>
        </w:rPr>
      </w:pPr>
      <w:r w:rsidRPr="00B34F2A">
        <w:rPr>
          <w:szCs w:val="20"/>
        </w:rPr>
        <w:t xml:space="preserve">HD-FDD UE determines a slot as an available slot for PUCCH repetitions when a PUCCH repetition is not overlapped with the set of symbols with synchronization signal block (SSB) transmission </w:t>
      </w:r>
    </w:p>
    <w:p w14:paraId="2331189E" w14:textId="77777777" w:rsidR="00BC30CE" w:rsidRPr="00B34F2A" w:rsidRDefault="00BC30CE" w:rsidP="00BC30CE">
      <w:pPr>
        <w:pStyle w:val="ListParagraph"/>
        <w:numPr>
          <w:ilvl w:val="0"/>
          <w:numId w:val="38"/>
        </w:numPr>
        <w:spacing w:after="0" w:line="252" w:lineRule="auto"/>
        <w:jc w:val="left"/>
        <w:rPr>
          <w:szCs w:val="20"/>
        </w:rPr>
      </w:pPr>
      <w:r w:rsidRPr="00B34F2A">
        <w:rPr>
          <w:szCs w:val="20"/>
        </w:rPr>
        <w:t xml:space="preserve">For PUSCH </w:t>
      </w:r>
      <w:r w:rsidRPr="007B0F73">
        <w:rPr>
          <w:szCs w:val="20"/>
        </w:rPr>
        <w:t>repetition</w:t>
      </w:r>
      <w:r w:rsidRPr="0081607A">
        <w:rPr>
          <w:szCs w:val="20"/>
        </w:rPr>
        <w:t xml:space="preserve"> Type A</w:t>
      </w:r>
      <w:r w:rsidRPr="007B0F73">
        <w:rPr>
          <w:szCs w:val="20"/>
        </w:rPr>
        <w:t xml:space="preserve"> with</w:t>
      </w:r>
      <w:r w:rsidRPr="00F61AA2">
        <w:rPr>
          <w:szCs w:val="20"/>
        </w:rPr>
        <w:t xml:space="preserve"> a configured grant or scheduled by DCI format 0_1 or 0_2, when </w:t>
      </w:r>
      <w:r w:rsidRPr="00B34F2A">
        <w:rPr>
          <w:i/>
          <w:iCs/>
          <w:szCs w:val="20"/>
        </w:rPr>
        <w:t>AvailableSlotCounting</w:t>
      </w:r>
      <w:r w:rsidRPr="00B34F2A">
        <w:rPr>
          <w:szCs w:val="20"/>
        </w:rPr>
        <w:t xml:space="preserve"> is enabled</w:t>
      </w:r>
    </w:p>
    <w:p w14:paraId="2D8A1834" w14:textId="77777777" w:rsidR="00BC30CE" w:rsidRPr="00BC30CE" w:rsidRDefault="00BC30CE" w:rsidP="00BC30CE">
      <w:pPr>
        <w:pStyle w:val="ListParagraph"/>
        <w:numPr>
          <w:ilvl w:val="1"/>
          <w:numId w:val="38"/>
        </w:numPr>
        <w:spacing w:after="0" w:line="252" w:lineRule="auto"/>
        <w:jc w:val="left"/>
        <w:rPr>
          <w:lang w:eastAsia="zh-CN"/>
        </w:rPr>
      </w:pPr>
      <w:r w:rsidRPr="003A06C5">
        <w:rPr>
          <w:szCs w:val="20"/>
        </w:rPr>
        <w:t xml:space="preserve">HD-FDD UE determines a slot as an available slot for PUSCH repetitions when a PUSCH repetition </w:t>
      </w:r>
      <w:r>
        <w:rPr>
          <w:szCs w:val="20"/>
        </w:rPr>
        <w:t>is not overlapped</w:t>
      </w:r>
      <w:r w:rsidRPr="003A06C5">
        <w:rPr>
          <w:szCs w:val="20"/>
        </w:rPr>
        <w:t xml:space="preserve"> the set of symbols with synchronization signal block (SSB) transmission</w:t>
      </w:r>
    </w:p>
    <w:p w14:paraId="7ED7D5EE" w14:textId="77777777" w:rsidR="00BC30CE" w:rsidRPr="00A06AF9" w:rsidRDefault="00BC30CE" w:rsidP="00A06AF9">
      <w:pPr>
        <w:pStyle w:val="ListParagraph"/>
        <w:spacing w:after="0" w:line="252" w:lineRule="auto"/>
        <w:ind w:left="0"/>
        <w:jc w:val="left"/>
        <w:rPr>
          <w:bCs/>
        </w:rPr>
      </w:pPr>
    </w:p>
    <w:p w14:paraId="06E36E7E" w14:textId="77777777" w:rsidR="00BC30CE" w:rsidRDefault="00BC30CE" w:rsidP="00BC30CE">
      <w:pPr>
        <w:spacing w:line="252" w:lineRule="auto"/>
        <w:contextualSpacing/>
        <w:jc w:val="left"/>
        <w:rPr>
          <w:rFonts w:ascii="Times New Roman" w:hAnsi="Times New Roman"/>
          <w:bCs/>
        </w:rPr>
      </w:pPr>
      <w:r w:rsidRPr="00EA7488">
        <w:rPr>
          <w:rFonts w:ascii="Times New Roman" w:hAnsi="Times New Roman"/>
          <w:b/>
        </w:rPr>
        <w:t xml:space="preserve">Proposal </w:t>
      </w:r>
      <w:r>
        <w:rPr>
          <w:rFonts w:ascii="Times New Roman" w:hAnsi="Times New Roman"/>
          <w:b/>
        </w:rPr>
        <w:t>5</w:t>
      </w:r>
      <w:r w:rsidRPr="00EA7488">
        <w:rPr>
          <w:rFonts w:ascii="Times New Roman" w:hAnsi="Times New Roman"/>
          <w:b/>
        </w:rPr>
        <w:t xml:space="preserve">: </w:t>
      </w:r>
      <w:r>
        <w:t>for PUSCH repetition Type B, the UE determines invalid symbol(s) for PUSCH repetition Type B transmission as follows</w:t>
      </w:r>
      <w:r>
        <w:rPr>
          <w:rFonts w:ascii="Times New Roman" w:hAnsi="Times New Roman"/>
          <w:bCs/>
        </w:rPr>
        <w:t xml:space="preserve"> </w:t>
      </w:r>
    </w:p>
    <w:p w14:paraId="5E128FF8" w14:textId="77777777" w:rsidR="00BC30CE" w:rsidRPr="00BC30CE" w:rsidRDefault="00BC30CE" w:rsidP="00BC30CE">
      <w:pPr>
        <w:pStyle w:val="ListParagraph"/>
        <w:numPr>
          <w:ilvl w:val="0"/>
          <w:numId w:val="31"/>
        </w:numPr>
        <w:spacing w:line="252" w:lineRule="auto"/>
        <w:jc w:val="left"/>
        <w:rPr>
          <w:bCs/>
        </w:rPr>
      </w:pPr>
      <w:r>
        <w:rPr>
          <w:rFonts w:eastAsia="Microsoft YaHei UI"/>
          <w:lang w:eastAsia="zh-CN"/>
        </w:rPr>
        <w:t>S</w:t>
      </w:r>
      <w:r w:rsidRPr="00FF78A3">
        <w:rPr>
          <w:rFonts w:eastAsia="Microsoft YaHei UI"/>
          <w:lang w:eastAsia="zh-CN"/>
        </w:rPr>
        <w:t xml:space="preserve">ymbols that are not at least </w:t>
      </w:r>
      <m:oMath>
        <m:sSub>
          <m:sSubPr>
            <m:ctrlPr>
              <w:rPr>
                <w:rFonts w:ascii="Cambria Math" w:hAnsi="Cambria Math"/>
              </w:rPr>
            </m:ctrlPr>
          </m:sSubPr>
          <m:e>
            <m:r>
              <w:rPr>
                <w:rFonts w:ascii="Cambria Math" w:hAnsi="Cambria Math"/>
              </w:rPr>
              <m:t>N</m:t>
            </m:r>
          </m:e>
          <m:sub>
            <m:r>
              <m:rPr>
                <m:nor/>
              </m:rPr>
              <w:rPr>
                <w:rFonts w:ascii="Cambria Math"/>
              </w:rPr>
              <m:t>T</m:t>
            </m:r>
            <m:r>
              <m:rPr>
                <m:nor/>
              </m:rPr>
              <m: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r>
          <w:rPr>
            <w:rFonts w:ascii="Cambria Math" w:eastAsia="Microsoft YaHei UI" w:hAnsi="Cambria Math"/>
          </w:rPr>
          <m:t xml:space="preserve"> </m:t>
        </m:r>
      </m:oMath>
      <w:r w:rsidRPr="00FF78A3">
        <w:rPr>
          <w:rFonts w:eastAsia="Microsoft YaHei UI"/>
          <w:lang w:eastAsia="zh-CN"/>
        </w:rPr>
        <w:t xml:space="preserve">before the first symbol or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FF78A3">
        <w:rPr>
          <w:rFonts w:eastAsia="Microsoft YaHei UI"/>
        </w:rPr>
        <w:t xml:space="preserve"> after the last symbol </w:t>
      </w:r>
      <w:r w:rsidRPr="00FF78A3">
        <w:rPr>
          <w:rFonts w:eastAsia="Microsoft YaHei UI"/>
          <w:lang w:eastAsia="zh-CN"/>
        </w:rPr>
        <w:t>indicated for a SSB are considered as invalid symbols for PUSCH repetition Type B transmission</w:t>
      </w:r>
    </w:p>
    <w:p w14:paraId="11F7D15D" w14:textId="77777777" w:rsidR="00BC30CE" w:rsidRDefault="00BC30CE" w:rsidP="00A06AF9">
      <w:pPr>
        <w:pStyle w:val="ListParagraph"/>
        <w:spacing w:after="0" w:line="252" w:lineRule="auto"/>
        <w:ind w:left="0"/>
        <w:jc w:val="left"/>
        <w:rPr>
          <w:bCs/>
        </w:rPr>
      </w:pPr>
    </w:p>
    <w:p w14:paraId="2349E7D0" w14:textId="77777777" w:rsidR="00BC30CE" w:rsidRDefault="00BC30CE" w:rsidP="00BC30CE">
      <w:pPr>
        <w:spacing w:line="252" w:lineRule="auto"/>
        <w:contextualSpacing/>
        <w:jc w:val="left"/>
        <w:rPr>
          <w:rFonts w:ascii="Times New Roman" w:hAnsi="Times New Roman"/>
          <w:bCs/>
        </w:rPr>
      </w:pPr>
      <w:r w:rsidRPr="00EA7488">
        <w:rPr>
          <w:rFonts w:ascii="Times New Roman" w:hAnsi="Times New Roman"/>
          <w:b/>
        </w:rPr>
        <w:t xml:space="preserve">Proposal </w:t>
      </w:r>
      <w:r>
        <w:rPr>
          <w:rFonts w:ascii="Times New Roman" w:hAnsi="Times New Roman"/>
          <w:b/>
        </w:rPr>
        <w:t>6</w:t>
      </w:r>
      <w:r w:rsidRPr="00EA7488">
        <w:rPr>
          <w:rFonts w:ascii="Times New Roman" w:hAnsi="Times New Roman"/>
          <w:b/>
        </w:rPr>
        <w:t xml:space="preserve">: </w:t>
      </w:r>
      <w:r>
        <w:rPr>
          <w:rFonts w:ascii="Times New Roman" w:hAnsi="Times New Roman"/>
          <w:bCs/>
        </w:rPr>
        <w:t xml:space="preserve">To </w:t>
      </w:r>
      <w:r>
        <w:rPr>
          <w:bCs/>
          <w:lang w:eastAsia="zh-CN"/>
        </w:rPr>
        <w:t>handle the collision between NCD-SSB and a semi-statically configured or dynamically scheduled UL transmission</w:t>
      </w:r>
    </w:p>
    <w:p w14:paraId="654EE4EF" w14:textId="77777777" w:rsidR="00BC30CE" w:rsidRDefault="00BC30CE" w:rsidP="00BC30CE">
      <w:pPr>
        <w:pStyle w:val="ListParagraph"/>
        <w:numPr>
          <w:ilvl w:val="0"/>
          <w:numId w:val="31"/>
        </w:numPr>
        <w:spacing w:line="252" w:lineRule="auto"/>
        <w:jc w:val="left"/>
        <w:rPr>
          <w:bCs/>
          <w:lang w:eastAsia="zh-CN"/>
        </w:rPr>
      </w:pPr>
      <w:r>
        <w:rPr>
          <w:bCs/>
          <w:lang w:eastAsia="zh-CN"/>
        </w:rPr>
        <w:t>If a NCD-SSB is overlapped with a semi-statically configured or dynamically scheduled UL transmission, the NCD-SSB is prioritized</w:t>
      </w:r>
    </w:p>
    <w:p w14:paraId="1EB1A4E1" w14:textId="77777777" w:rsidR="00BC30CE" w:rsidRPr="00532225" w:rsidRDefault="00BC30CE" w:rsidP="00BC30CE">
      <w:pPr>
        <w:pStyle w:val="ListParagraph"/>
        <w:numPr>
          <w:ilvl w:val="0"/>
          <w:numId w:val="31"/>
        </w:numPr>
        <w:spacing w:after="0" w:line="252" w:lineRule="auto"/>
        <w:jc w:val="left"/>
        <w:rPr>
          <w:bCs/>
          <w:lang w:eastAsia="zh-CN"/>
        </w:rPr>
      </w:pPr>
      <w:r w:rsidRPr="00532225">
        <w:rPr>
          <w:rFonts w:eastAsia="MS PGothic"/>
          <w:color w:val="000000"/>
          <w:szCs w:val="20"/>
          <w:lang w:val="en-US" w:eastAsia="zh-CN"/>
        </w:rPr>
        <w:t xml:space="preserve">The “back-to-back” non-overlapping UL/DL without sufficient gap between </w:t>
      </w:r>
      <w:r>
        <w:rPr>
          <w:rFonts w:eastAsia="MS PGothic"/>
          <w:color w:val="000000"/>
          <w:szCs w:val="20"/>
          <w:lang w:val="en-US" w:eastAsia="zh-CN"/>
        </w:rPr>
        <w:t>NCD-SSB</w:t>
      </w:r>
      <w:r w:rsidRPr="00532225">
        <w:rPr>
          <w:rFonts w:eastAsia="MS PGothic"/>
          <w:color w:val="000000"/>
          <w:szCs w:val="20"/>
          <w:lang w:val="en-US" w:eastAsia="zh-CN"/>
        </w:rPr>
        <w:t xml:space="preserve"> and dedicated configured UL may happen, i.e., allowed for HD-FDD UEs</w:t>
      </w:r>
    </w:p>
    <w:p w14:paraId="200F0F7A" w14:textId="77777777" w:rsidR="00BC30CE" w:rsidRDefault="00BC30CE" w:rsidP="00BC30CE">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7CD17696" w14:textId="77777777" w:rsidR="00BC30CE" w:rsidRPr="00435350" w:rsidRDefault="00BC30CE" w:rsidP="00BC30CE">
      <w:pPr>
        <w:numPr>
          <w:ilvl w:val="1"/>
          <w:numId w:val="31"/>
        </w:numPr>
        <w:shd w:val="clear" w:color="auto" w:fill="FFFFFF"/>
        <w:spacing w:after="0" w:line="231" w:lineRule="atLeast"/>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0ABF4C56" w14:textId="77777777" w:rsidR="00BC30CE" w:rsidRDefault="00BC30CE" w:rsidP="00BC30CE">
      <w:pPr>
        <w:pStyle w:val="ListParagraph"/>
        <w:numPr>
          <w:ilvl w:val="0"/>
          <w:numId w:val="31"/>
        </w:numPr>
        <w:spacing w:line="252" w:lineRule="auto"/>
        <w:jc w:val="left"/>
        <w:rPr>
          <w:bCs/>
          <w:lang w:eastAsia="zh-CN"/>
        </w:rPr>
      </w:pPr>
      <w:r w:rsidRPr="007035BA">
        <w:rPr>
          <w:bCs/>
          <w:lang w:eastAsia="zh-CN"/>
        </w:rPr>
        <w:t>Available slots determination for PUSCH or PUCCH repetitions</w:t>
      </w:r>
      <w:r>
        <w:rPr>
          <w:bCs/>
          <w:lang w:eastAsia="zh-CN"/>
        </w:rPr>
        <w:t xml:space="preserve"> considering CD-SSB, once concluded, is applicable to NCD-SSB too. </w:t>
      </w:r>
    </w:p>
    <w:p w14:paraId="4962D91C" w14:textId="77777777" w:rsidR="0039738F" w:rsidRDefault="0039738F"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7BA48568" w14:textId="16089E40" w:rsidR="0021451B" w:rsidRDefault="00B87E9F" w:rsidP="0021451B">
      <w:pPr>
        <w:pStyle w:val="CRCoverPage"/>
        <w:tabs>
          <w:tab w:val="right" w:pos="9639"/>
        </w:tabs>
        <w:spacing w:after="0"/>
        <w:rPr>
          <w:rFonts w:ascii="Times New Roman" w:hAnsi="Times New Roman"/>
        </w:rPr>
      </w:pPr>
      <w:r w:rsidRPr="00902155">
        <w:rPr>
          <w:rFonts w:ascii="Times New Roman" w:hAnsi="Times New Roman"/>
        </w:rPr>
        <w:t xml:space="preserve">[1] </w:t>
      </w:r>
      <w:r w:rsidR="0021451B" w:rsidRPr="0021451B">
        <w:rPr>
          <w:rFonts w:ascii="Times New Roman" w:hAnsi="Times New Roman"/>
        </w:rPr>
        <w:t>R1-2112601</w:t>
      </w:r>
      <w:r w:rsidR="0021451B">
        <w:rPr>
          <w:rFonts w:ascii="Times New Roman" w:hAnsi="Times New Roman"/>
          <w:lang w:eastAsia="x-none"/>
        </w:rPr>
        <w:t>, “</w:t>
      </w:r>
      <w:r w:rsidR="0021451B">
        <w:rPr>
          <w:rFonts w:ascii="Times New Roman" w:hAnsi="Times New Roman"/>
        </w:rPr>
        <w:t>FL summary #3 on other aspects for RedCap” Moderator (Qualcomm)</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78BE7688" w14:textId="5F0726D6"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sidR="00EC48BC">
        <w:rPr>
          <w:rFonts w:ascii="Times New Roman" w:hAnsi="Times New Roman" w:cs="Times New Roman"/>
          <w:sz w:val="28"/>
          <w:lang w:val="en-US"/>
        </w:rPr>
        <w:t xml:space="preserve"> A</w:t>
      </w:r>
      <w:r w:rsidRPr="00EE4DA4">
        <w:rPr>
          <w:rFonts w:ascii="Times New Roman" w:hAnsi="Times New Roman" w:cs="Times New Roman"/>
          <w:sz w:val="28"/>
          <w:lang w:val="en-US"/>
        </w:rPr>
        <w:t xml:space="preserve">: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E952AE">
        <w:tc>
          <w:tcPr>
            <w:tcW w:w="9919" w:type="dxa"/>
          </w:tcPr>
          <w:p w14:paraId="7ACE8229" w14:textId="77777777" w:rsidR="00AD13D4" w:rsidRDefault="00AD13D4" w:rsidP="00E952A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E952AE">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E952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E952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44FB8C30" w14:textId="77777777" w:rsidR="00AD13D4" w:rsidRPr="00136625" w:rsidRDefault="00AD13D4" w:rsidP="00E952A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E952AE">
        <w:tc>
          <w:tcPr>
            <w:tcW w:w="9919" w:type="dxa"/>
          </w:tcPr>
          <w:p w14:paraId="4BD1F003" w14:textId="77777777" w:rsidR="00AD13D4" w:rsidRDefault="00AD13D4" w:rsidP="00E952AE">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E952AE">
        <w:tc>
          <w:tcPr>
            <w:tcW w:w="9919" w:type="dxa"/>
          </w:tcPr>
          <w:p w14:paraId="4925F3B4" w14:textId="77777777" w:rsidR="00AD13D4" w:rsidRPr="00BC10C1" w:rsidRDefault="00AD13D4" w:rsidP="00E952AE">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E952AE">
        <w:tc>
          <w:tcPr>
            <w:tcW w:w="9919" w:type="dxa"/>
          </w:tcPr>
          <w:p w14:paraId="4DAED7F0" w14:textId="77777777" w:rsidR="00AD13D4" w:rsidRPr="00CE4C20" w:rsidRDefault="00AD13D4" w:rsidP="00E952A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E952AE">
        <w:tc>
          <w:tcPr>
            <w:tcW w:w="9919" w:type="dxa"/>
          </w:tcPr>
          <w:p w14:paraId="081151D9" w14:textId="77777777" w:rsidR="00AD13D4" w:rsidRPr="007C5D85" w:rsidRDefault="00AD13D4" w:rsidP="00E952AE">
            <w:r w:rsidRPr="005A1B13">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63D6113B" w:rsidR="00AD13D4" w:rsidRDefault="00AD13D4" w:rsidP="00AD13D4">
      <w:pPr>
        <w:spacing w:after="0" w:line="252" w:lineRule="auto"/>
        <w:contextualSpacing/>
        <w:jc w:val="left"/>
        <w:rPr>
          <w:i/>
          <w:iCs/>
          <w:u w:val="single"/>
        </w:rPr>
      </w:pPr>
    </w:p>
    <w:p w14:paraId="47187284" w14:textId="3BC436A6" w:rsidR="00EC48BC" w:rsidRDefault="00EC48BC" w:rsidP="00EC48BC">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Pr>
          <w:rFonts w:ascii="Times New Roman" w:hAnsi="Times New Roman" w:cs="Times New Roman"/>
          <w:sz w:val="28"/>
          <w:lang w:val="en-US"/>
        </w:rPr>
        <w:t xml:space="preserve"> B</w:t>
      </w:r>
      <w:r w:rsidRPr="00EE4DA4">
        <w:rPr>
          <w:rFonts w:ascii="Times New Roman" w:hAnsi="Times New Roman" w:cs="Times New Roman"/>
          <w:sz w:val="28"/>
          <w:lang w:val="en-US"/>
        </w:rPr>
        <w:t xml:space="preserve">: </w:t>
      </w:r>
      <w:r>
        <w:rPr>
          <w:rFonts w:ascii="Times New Roman" w:hAnsi="Times New Roman" w:cs="Times New Roman"/>
          <w:sz w:val="28"/>
          <w:lang w:val="en-US"/>
        </w:rPr>
        <w:t>All RAN1 agreements</w:t>
      </w:r>
    </w:p>
    <w:p w14:paraId="2699C5AB" w14:textId="77777777" w:rsidR="00EC48BC" w:rsidRPr="00C4561A" w:rsidRDefault="00EC48BC" w:rsidP="00EC48BC">
      <w:pPr>
        <w:spacing w:after="0"/>
        <w:rPr>
          <w:rFonts w:ascii="Times New Roman" w:hAnsi="Times New Roman"/>
          <w:szCs w:val="20"/>
          <w:lang w:eastAsia="x-none"/>
        </w:rPr>
      </w:pPr>
      <w:r w:rsidRPr="00C4561A">
        <w:rPr>
          <w:rFonts w:ascii="Times New Roman" w:hAnsi="Times New Roman"/>
          <w:szCs w:val="20"/>
          <w:highlight w:val="green"/>
          <w:lang w:eastAsia="x-none"/>
        </w:rPr>
        <w:t>Agreements:</w:t>
      </w:r>
    </w:p>
    <w:p w14:paraId="7440E86A" w14:textId="77777777" w:rsidR="00EC48BC" w:rsidRPr="00C4561A" w:rsidRDefault="00EC48BC" w:rsidP="00EC48BC">
      <w:pPr>
        <w:pStyle w:val="ListParagraph"/>
        <w:numPr>
          <w:ilvl w:val="0"/>
          <w:numId w:val="9"/>
        </w:numPr>
        <w:spacing w:after="0" w:line="240" w:lineRule="auto"/>
        <w:rPr>
          <w:szCs w:val="20"/>
        </w:rPr>
      </w:pPr>
      <w:r w:rsidRPr="00C4561A">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9212CA8"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green"/>
        </w:rPr>
        <w:t>Agreements</w:t>
      </w:r>
      <w:r w:rsidRPr="00C4561A">
        <w:rPr>
          <w:rFonts w:ascii="Times New Roman" w:hAnsi="Times New Roman"/>
          <w:szCs w:val="20"/>
        </w:rPr>
        <w:t>:</w:t>
      </w:r>
    </w:p>
    <w:p w14:paraId="08BB1681" w14:textId="77777777" w:rsidR="00EC48BC" w:rsidRPr="00C4561A" w:rsidRDefault="00EC48BC" w:rsidP="00EC48BC">
      <w:pPr>
        <w:pStyle w:val="ListParagraph"/>
        <w:numPr>
          <w:ilvl w:val="0"/>
          <w:numId w:val="10"/>
        </w:numPr>
        <w:spacing w:after="0" w:line="240" w:lineRule="auto"/>
        <w:rPr>
          <w:szCs w:val="20"/>
        </w:rPr>
      </w:pPr>
      <w:r w:rsidRPr="00C4561A">
        <w:rPr>
          <w:szCs w:val="20"/>
        </w:rPr>
        <w:t>(Working assumption) For HD-FDD switching time, reuse existing switching times for UE not capable of full duplex in TS 38.211, Table 4.3.2-3.</w:t>
      </w:r>
    </w:p>
    <w:p w14:paraId="0C5B14E1" w14:textId="77777777" w:rsidR="00EC48BC" w:rsidRPr="00C4561A" w:rsidRDefault="00EC48BC" w:rsidP="00EC48BC">
      <w:pPr>
        <w:pStyle w:val="ListParagraph"/>
        <w:numPr>
          <w:ilvl w:val="1"/>
          <w:numId w:val="10"/>
        </w:numPr>
        <w:spacing w:after="0" w:line="240" w:lineRule="auto"/>
        <w:rPr>
          <w:szCs w:val="20"/>
        </w:rPr>
      </w:pPr>
      <w:r w:rsidRPr="00C4561A">
        <w:rPr>
          <w:szCs w:val="20"/>
        </w:rPr>
        <w:t>FFS: whether to define the guard times in symbol units</w:t>
      </w:r>
    </w:p>
    <w:p w14:paraId="1D3CB031" w14:textId="77777777" w:rsidR="00EC48BC" w:rsidRPr="00C4561A" w:rsidRDefault="00EC48BC" w:rsidP="00EC48BC">
      <w:pPr>
        <w:pStyle w:val="ListParagraph"/>
        <w:numPr>
          <w:ilvl w:val="1"/>
          <w:numId w:val="10"/>
        </w:numPr>
        <w:spacing w:after="0" w:line="240" w:lineRule="auto"/>
        <w:rPr>
          <w:szCs w:val="20"/>
        </w:rPr>
      </w:pPr>
      <w:r w:rsidRPr="00C4561A">
        <w:rPr>
          <w:szCs w:val="20"/>
        </w:rPr>
        <w:t>FFS: the switching positions</w:t>
      </w:r>
    </w:p>
    <w:p w14:paraId="3C4000F9" w14:textId="77777777" w:rsidR="00EC48BC" w:rsidRPr="00C4561A" w:rsidRDefault="00EC48BC" w:rsidP="00EC48BC">
      <w:pPr>
        <w:pStyle w:val="ListParagraph"/>
        <w:numPr>
          <w:ilvl w:val="0"/>
          <w:numId w:val="10"/>
        </w:numPr>
        <w:spacing w:after="0" w:line="240" w:lineRule="auto"/>
        <w:rPr>
          <w:szCs w:val="20"/>
        </w:rPr>
      </w:pPr>
      <w:r w:rsidRPr="00C4561A">
        <w:rPr>
          <w:szCs w:val="20"/>
        </w:rPr>
        <w:t xml:space="preserve">Sending an LS to RAN4 to inform the above working assumption, and to ask for feedback if any </w:t>
      </w:r>
    </w:p>
    <w:p w14:paraId="7E721AA2" w14:textId="77777777" w:rsidR="00EC48BC" w:rsidRPr="00C4561A" w:rsidRDefault="00EC48BC" w:rsidP="00EC48BC">
      <w:pPr>
        <w:pStyle w:val="ListParagraph"/>
        <w:numPr>
          <w:ilvl w:val="1"/>
          <w:numId w:val="10"/>
        </w:numPr>
        <w:spacing w:after="0" w:line="240" w:lineRule="auto"/>
        <w:rPr>
          <w:szCs w:val="20"/>
        </w:rPr>
      </w:pPr>
      <w:r w:rsidRPr="00C4561A">
        <w:rPr>
          <w:szCs w:val="20"/>
        </w:rPr>
        <w:t>The LS will not include the two FFS bullets</w:t>
      </w:r>
    </w:p>
    <w:p w14:paraId="7A74B24F" w14:textId="77777777" w:rsidR="00EC48BC" w:rsidRPr="00C4561A" w:rsidRDefault="00EC48BC" w:rsidP="00EC48BC">
      <w:pPr>
        <w:spacing w:after="0"/>
        <w:rPr>
          <w:rFonts w:ascii="Times New Roman" w:hAnsi="Times New Roman"/>
          <w:szCs w:val="20"/>
          <w:lang w:val="sv-SE"/>
        </w:rPr>
      </w:pPr>
      <w:r w:rsidRPr="00C4561A">
        <w:rPr>
          <w:rFonts w:ascii="Times New Roman" w:hAnsi="Times New Roman"/>
          <w:szCs w:val="20"/>
          <w:highlight w:val="green"/>
          <w:lang w:val="sv-SE"/>
        </w:rPr>
        <w:t>Agreements:</w:t>
      </w:r>
    </w:p>
    <w:p w14:paraId="69E96B78" w14:textId="77777777" w:rsidR="00EC48BC" w:rsidRPr="00C4561A" w:rsidRDefault="00EC48BC" w:rsidP="00EC48BC">
      <w:pPr>
        <w:pStyle w:val="ListParagraph"/>
        <w:numPr>
          <w:ilvl w:val="0"/>
          <w:numId w:val="10"/>
        </w:numPr>
        <w:spacing w:after="0" w:line="240" w:lineRule="auto"/>
        <w:rPr>
          <w:szCs w:val="20"/>
          <w:lang w:val="en-US"/>
        </w:rPr>
      </w:pPr>
      <w:r w:rsidRPr="00C4561A">
        <w:rPr>
          <w:szCs w:val="20"/>
        </w:rPr>
        <w:t>For HD-FDD operation for RedCap UEs,</w:t>
      </w:r>
      <w:r w:rsidRPr="00C4561A">
        <w:rPr>
          <w:strike/>
          <w:color w:val="FF0000"/>
          <w:szCs w:val="20"/>
        </w:rPr>
        <w:t xml:space="preserve"> consider at least the following DL/UL collision cases </w:t>
      </w:r>
      <w:r w:rsidRPr="00C4561A">
        <w:rPr>
          <w:color w:val="FF0000"/>
          <w:szCs w:val="20"/>
        </w:rPr>
        <w:t>collisions may be addressed or alleviated with proper scheduling. The following cases of potential collisions can be further studied to see if any change to the current specs is necessary:</w:t>
      </w:r>
    </w:p>
    <w:p w14:paraId="3ACCD4A7" w14:textId="77777777" w:rsidR="00EC48BC" w:rsidRPr="00C4561A" w:rsidRDefault="00EC48BC" w:rsidP="00EC48BC">
      <w:pPr>
        <w:pStyle w:val="ListParagraph"/>
        <w:numPr>
          <w:ilvl w:val="1"/>
          <w:numId w:val="10"/>
        </w:numPr>
        <w:spacing w:after="0" w:line="240" w:lineRule="auto"/>
        <w:rPr>
          <w:szCs w:val="20"/>
        </w:rPr>
      </w:pPr>
      <w:r w:rsidRPr="00C4561A">
        <w:rPr>
          <w:szCs w:val="20"/>
        </w:rPr>
        <w:t>Case 1: Dynamically scheduled DL reception vs. semi-statically configured UL transmission</w:t>
      </w:r>
    </w:p>
    <w:p w14:paraId="5F06E062" w14:textId="77777777" w:rsidR="00EC48BC" w:rsidRPr="00C4561A" w:rsidRDefault="00EC48BC" w:rsidP="00EC48BC">
      <w:pPr>
        <w:pStyle w:val="ListParagraph"/>
        <w:numPr>
          <w:ilvl w:val="2"/>
          <w:numId w:val="10"/>
        </w:numPr>
        <w:spacing w:after="0" w:line="240" w:lineRule="auto"/>
        <w:rPr>
          <w:szCs w:val="20"/>
        </w:rPr>
      </w:pPr>
      <w:r w:rsidRPr="00C4561A">
        <w:rPr>
          <w:szCs w:val="20"/>
        </w:rPr>
        <w:t xml:space="preserve">e.g., dynamic PDSCH or CSI-RS collides with configured SRS, PUCCH, </w:t>
      </w:r>
      <w:r w:rsidRPr="00C4561A">
        <w:rPr>
          <w:color w:val="7030A0"/>
          <w:szCs w:val="20"/>
        </w:rPr>
        <w:t xml:space="preserve">or </w:t>
      </w:r>
      <w:r w:rsidRPr="00C4561A">
        <w:rPr>
          <w:szCs w:val="20"/>
        </w:rPr>
        <w:t>CG PUSCH</w:t>
      </w:r>
      <w:r w:rsidRPr="00C4561A">
        <w:rPr>
          <w:strike/>
          <w:color w:val="7030A0"/>
          <w:szCs w:val="20"/>
        </w:rPr>
        <w:t>, or RO</w:t>
      </w:r>
    </w:p>
    <w:p w14:paraId="25DB0803" w14:textId="77777777" w:rsidR="00EC48BC" w:rsidRPr="00C4561A" w:rsidRDefault="00EC48BC" w:rsidP="00EC48BC">
      <w:pPr>
        <w:pStyle w:val="ListParagraph"/>
        <w:numPr>
          <w:ilvl w:val="1"/>
          <w:numId w:val="10"/>
        </w:numPr>
        <w:spacing w:after="0" w:line="240" w:lineRule="auto"/>
        <w:rPr>
          <w:szCs w:val="20"/>
        </w:rPr>
      </w:pPr>
      <w:r w:rsidRPr="00C4561A">
        <w:rPr>
          <w:szCs w:val="20"/>
        </w:rPr>
        <w:t>Case 2: Semi-statically configured DL reception vs. dynamically scheduled UL transmission</w:t>
      </w:r>
    </w:p>
    <w:p w14:paraId="5ECF30F5" w14:textId="77777777" w:rsidR="00EC48BC" w:rsidRPr="00C4561A" w:rsidRDefault="00EC48BC" w:rsidP="00EC48BC">
      <w:pPr>
        <w:pStyle w:val="ListParagraph"/>
        <w:numPr>
          <w:ilvl w:val="2"/>
          <w:numId w:val="10"/>
        </w:numPr>
        <w:spacing w:after="0" w:line="240" w:lineRule="auto"/>
        <w:rPr>
          <w:szCs w:val="20"/>
          <w:lang w:val="en-US"/>
        </w:rPr>
      </w:pPr>
      <w:r w:rsidRPr="00C4561A">
        <w:rPr>
          <w:szCs w:val="20"/>
        </w:rPr>
        <w:t>e.g., PDCCH or SPS PDSCH collides with dynamic PUSCH or PUCCH</w:t>
      </w:r>
    </w:p>
    <w:p w14:paraId="4D9606FD"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3: Semi-statically configured DL reception vs. semi-statically configured UL transmission  </w:t>
      </w:r>
    </w:p>
    <w:p w14:paraId="0F96E58A" w14:textId="77777777" w:rsidR="00EC48BC" w:rsidRPr="00C4561A" w:rsidRDefault="00EC48BC" w:rsidP="00EC48BC">
      <w:pPr>
        <w:pStyle w:val="ListParagraph"/>
        <w:numPr>
          <w:ilvl w:val="1"/>
          <w:numId w:val="10"/>
        </w:numPr>
        <w:spacing w:after="0" w:line="240" w:lineRule="auto"/>
        <w:rPr>
          <w:szCs w:val="20"/>
        </w:rPr>
      </w:pPr>
      <w:r w:rsidRPr="00C4561A">
        <w:rPr>
          <w:szCs w:val="20"/>
        </w:rPr>
        <w:t>Case 4: Dynamically scheduled DL reception vs. dynamic scheduled UL transmission</w:t>
      </w:r>
    </w:p>
    <w:p w14:paraId="2AF09981" w14:textId="77777777" w:rsidR="00EC48BC" w:rsidRPr="00C4561A" w:rsidRDefault="00EC48BC" w:rsidP="00EC48BC">
      <w:pPr>
        <w:pStyle w:val="ListParagraph"/>
        <w:numPr>
          <w:ilvl w:val="1"/>
          <w:numId w:val="10"/>
        </w:numPr>
        <w:spacing w:after="0" w:line="240" w:lineRule="auto"/>
        <w:rPr>
          <w:szCs w:val="20"/>
        </w:rPr>
      </w:pPr>
      <w:r w:rsidRPr="00C4561A">
        <w:rPr>
          <w:szCs w:val="20"/>
        </w:rPr>
        <w:t>Case 5: Configured SSB vs. dynamically scheduled or configured UL transmission</w:t>
      </w:r>
    </w:p>
    <w:p w14:paraId="6B3DB072" w14:textId="77777777" w:rsidR="00EC48BC" w:rsidRPr="00C4561A" w:rsidRDefault="00EC48BC" w:rsidP="00EC48BC">
      <w:pPr>
        <w:pStyle w:val="ListParagraph"/>
        <w:numPr>
          <w:ilvl w:val="2"/>
          <w:numId w:val="10"/>
        </w:numPr>
        <w:spacing w:after="0" w:line="240" w:lineRule="auto"/>
        <w:rPr>
          <w:szCs w:val="20"/>
          <w:lang w:val="sv-SE"/>
        </w:rPr>
      </w:pPr>
      <w:r w:rsidRPr="00C4561A">
        <w:rPr>
          <w:szCs w:val="20"/>
          <w:lang w:val="sv-SE"/>
        </w:rPr>
        <w:t>e.g., PUSCH, PUCCH, PRACH, SRS</w:t>
      </w:r>
    </w:p>
    <w:p w14:paraId="38A6E34D" w14:textId="77777777" w:rsidR="00EC48BC" w:rsidRPr="00C4561A" w:rsidRDefault="00EC48BC" w:rsidP="00EC48BC">
      <w:pPr>
        <w:pStyle w:val="ListParagraph"/>
        <w:numPr>
          <w:ilvl w:val="1"/>
          <w:numId w:val="10"/>
        </w:numPr>
        <w:spacing w:after="0" w:line="240" w:lineRule="auto"/>
        <w:rPr>
          <w:strike/>
          <w:color w:val="FF0000"/>
          <w:szCs w:val="20"/>
          <w:lang w:val="en-US"/>
        </w:rPr>
      </w:pPr>
      <w:r w:rsidRPr="00C4561A">
        <w:rPr>
          <w:strike/>
          <w:color w:val="FF0000"/>
          <w:szCs w:val="20"/>
        </w:rPr>
        <w:t>Case 6: Monitoring for UL cancellation indication (if supported) while transmitting in UL</w:t>
      </w:r>
    </w:p>
    <w:p w14:paraId="756ACB60" w14:textId="77777777" w:rsidR="00EC48BC" w:rsidRPr="00C4561A" w:rsidRDefault="00EC48BC" w:rsidP="00EC48BC">
      <w:pPr>
        <w:pStyle w:val="ListParagraph"/>
        <w:numPr>
          <w:ilvl w:val="1"/>
          <w:numId w:val="10"/>
        </w:numPr>
        <w:spacing w:after="0" w:line="240" w:lineRule="auto"/>
        <w:rPr>
          <w:strike/>
          <w:color w:val="FF0000"/>
          <w:szCs w:val="20"/>
        </w:rPr>
      </w:pPr>
      <w:r w:rsidRPr="00C4561A">
        <w:rPr>
          <w:strike/>
          <w:color w:val="FF0000"/>
          <w:szCs w:val="20"/>
        </w:rPr>
        <w:t>Case 7: Collision due to BWP switching (if supported)</w:t>
      </w:r>
    </w:p>
    <w:p w14:paraId="1D0909E1"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8: Dynamic or semi-static DL vs. </w:t>
      </w:r>
      <w:r w:rsidRPr="00C4561A">
        <w:rPr>
          <w:color w:val="FF0000"/>
          <w:szCs w:val="20"/>
        </w:rPr>
        <w:t xml:space="preserve">valid </w:t>
      </w:r>
      <w:r w:rsidRPr="00C4561A">
        <w:rPr>
          <w:szCs w:val="20"/>
        </w:rPr>
        <w:t>RO</w:t>
      </w:r>
    </w:p>
    <w:p w14:paraId="7ECCB4B5" w14:textId="77777777" w:rsidR="00EC48BC" w:rsidRPr="00C4561A" w:rsidRDefault="00EC48BC" w:rsidP="00EC48BC">
      <w:pPr>
        <w:pStyle w:val="ListParagraph"/>
        <w:numPr>
          <w:ilvl w:val="1"/>
          <w:numId w:val="10"/>
        </w:numPr>
        <w:spacing w:after="0" w:line="240" w:lineRule="auto"/>
        <w:rPr>
          <w:szCs w:val="20"/>
        </w:rPr>
      </w:pPr>
      <w:r w:rsidRPr="00C4561A">
        <w:rPr>
          <w:szCs w:val="20"/>
        </w:rPr>
        <w:t>Case 9: Collision due to direction switching</w:t>
      </w:r>
    </w:p>
    <w:p w14:paraId="0E3D77E5" w14:textId="77777777" w:rsidR="00EC48BC" w:rsidRPr="00C4561A" w:rsidRDefault="00EC48BC" w:rsidP="00EC48BC">
      <w:pPr>
        <w:spacing w:after="0"/>
        <w:rPr>
          <w:rFonts w:ascii="Times New Roman" w:hAnsi="Times New Roman"/>
          <w:szCs w:val="20"/>
        </w:rPr>
      </w:pPr>
    </w:p>
    <w:p w14:paraId="672D54A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51153095" w14:textId="77777777" w:rsidR="00EC48BC" w:rsidRPr="00C4561A" w:rsidRDefault="00EC48BC" w:rsidP="00EC48BC">
      <w:pPr>
        <w:spacing w:after="0"/>
        <w:rPr>
          <w:rFonts w:ascii="Times New Roman" w:hAnsi="Times New Roman"/>
          <w:szCs w:val="20"/>
          <w:lang w:eastAsia="ko-KR"/>
        </w:rPr>
      </w:pPr>
      <w:r w:rsidRPr="00C4561A">
        <w:rPr>
          <w:rFonts w:ascii="Times New Roman" w:hAnsi="Times New Roman"/>
          <w:szCs w:val="20"/>
        </w:rPr>
        <w:t>For Case 1 (</w:t>
      </w:r>
      <w:r w:rsidRPr="00C4561A">
        <w:rPr>
          <w:rFonts w:ascii="Times New Roman" w:hAnsi="Times New Roman"/>
          <w:szCs w:val="20"/>
          <w:lang w:eastAsia="zh-CN"/>
        </w:rPr>
        <w:t>dynamically scheduled DL reception vs. semi-statically configured UL transmission</w:t>
      </w:r>
      <w:r w:rsidRPr="00C4561A">
        <w:rPr>
          <w:rFonts w:ascii="Times New Roman" w:hAnsi="Times New Roman"/>
          <w:szCs w:val="20"/>
        </w:rPr>
        <w:t xml:space="preserve">), reuse the existing collision handling principles in Rel-15/16 NR for operation on a single carrier /single cell in unpaired spectrum. </w:t>
      </w:r>
    </w:p>
    <w:p w14:paraId="34F59A86"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FFS whether the timeline is extended to include the RX/TX switching time for HD-FDD</w:t>
      </w:r>
    </w:p>
    <w:p w14:paraId="4D35CAB7"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4: dynamically scheduled DL reception vs. dynamic scheduled UL transmission, reuse the existing collision handling principles in Rel-15/16 NR for operation on a single carrier /single cell in unpaired spectrum</w:t>
      </w:r>
    </w:p>
    <w:p w14:paraId="23AEA5A0"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lang w:eastAsia="zh-CN"/>
        </w:rPr>
        <w:t>That is, it is considered as an error case if a dynamically scheduled DL reception overlaps with a dynamically scheduled UL transmission</w:t>
      </w:r>
    </w:p>
    <w:p w14:paraId="7E14A81D"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79825B31"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The semi-statically configured DL reception may include PDCCH (excluding ULCI), SPS PDSCH, CSI-RS or PRS. </w:t>
      </w:r>
    </w:p>
    <w:p w14:paraId="18F14DFB"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FFS on PDCCH carrying ULCI, including whether or not it is supported by RedCap UEs (including potential difference between HD vs. FD RedCap UEs)</w:t>
      </w:r>
    </w:p>
    <w:p w14:paraId="7C494E4D" w14:textId="77777777" w:rsidR="00EC48BC" w:rsidRPr="00C4561A" w:rsidRDefault="00EC48BC" w:rsidP="000970C6">
      <w:pPr>
        <w:numPr>
          <w:ilvl w:val="0"/>
          <w:numId w:val="11"/>
        </w:numPr>
        <w:spacing w:after="0"/>
        <w:rPr>
          <w:rFonts w:ascii="Times New Roman" w:eastAsia="Times New Roman" w:hAnsi="Times New Roman"/>
          <w:szCs w:val="20"/>
          <w:lang w:val="en-US" w:eastAsia="ko-KR"/>
        </w:rPr>
      </w:pPr>
      <w:r w:rsidRPr="00C4561A">
        <w:rPr>
          <w:rFonts w:ascii="Times New Roman" w:eastAsia="Times New Roman" w:hAnsi="Times New Roman"/>
          <w:szCs w:val="20"/>
        </w:rPr>
        <w:t>The dynamically scheduled UL transmission may include PUSCH, PUCCH, SRS or PRACH triggered by PDCCH order</w:t>
      </w:r>
    </w:p>
    <w:p w14:paraId="234DE20D" w14:textId="77777777" w:rsidR="00EC48BC" w:rsidRPr="00C4561A" w:rsidRDefault="00EC48BC" w:rsidP="00EC48BC">
      <w:pPr>
        <w:spacing w:after="0"/>
        <w:rPr>
          <w:rFonts w:ascii="Times New Roman" w:hAnsi="Times New Roman"/>
          <w:szCs w:val="20"/>
          <w:highlight w:val="green"/>
        </w:rPr>
      </w:pPr>
    </w:p>
    <w:p w14:paraId="7DE5CCC8"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116099B4"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rPr>
        <w:t>For Case 3, s</w:t>
      </w:r>
      <w:r w:rsidRPr="00C4561A">
        <w:rPr>
          <w:rFonts w:ascii="Times New Roman" w:hAnsi="Times New Roman"/>
          <w:szCs w:val="20"/>
          <w:lang w:eastAsia="ja-JP"/>
        </w:rPr>
        <w:t>emi-statically configured DL reception vs. semi-statically configured UL transmission</w:t>
      </w:r>
    </w:p>
    <w:p w14:paraId="41F5367A"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transmission from the UE in the set of symbols of the slot and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reception in the set of symbols of the slot </w:t>
      </w:r>
    </w:p>
    <w:p w14:paraId="7737C6FA" w14:textId="77777777" w:rsidR="00EC48BC" w:rsidRPr="00C4561A" w:rsidRDefault="00EC48BC" w:rsidP="000970C6">
      <w:pPr>
        <w:numPr>
          <w:ilvl w:val="0"/>
          <w:numId w:val="11"/>
        </w:numPr>
        <w:spacing w:after="0"/>
        <w:rPr>
          <w:rFonts w:ascii="Times New Roman" w:eastAsia="Times New Roman" w:hAnsi="Times New Roman"/>
          <w:szCs w:val="20"/>
          <w:lang w:val="en-US"/>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reception in the set of symbols of the slot </w:t>
      </w:r>
    </w:p>
    <w:p w14:paraId="31D94ACD"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reception in the set of symbols of the slot </w:t>
      </w:r>
    </w:p>
    <w:p w14:paraId="78175630"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FFS on cell-specifically configured DL reception vs. cell-specifically configured UL transmission</w:t>
      </w:r>
    </w:p>
    <w:p w14:paraId="325266B9"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FFS: whether or not there are conditions that need to be considered</w:t>
      </w:r>
    </w:p>
    <w:p w14:paraId="1E3BA7A4" w14:textId="77777777" w:rsidR="00EC48BC" w:rsidRPr="00C4561A" w:rsidRDefault="00EC48BC" w:rsidP="00EC48BC">
      <w:pPr>
        <w:spacing w:after="0"/>
        <w:rPr>
          <w:rFonts w:ascii="Times New Roman" w:eastAsia="Calibri" w:hAnsi="Times New Roman"/>
          <w:szCs w:val="20"/>
        </w:rPr>
      </w:pPr>
    </w:p>
    <w:p w14:paraId="719B0FA6" w14:textId="77777777" w:rsidR="00EC48BC" w:rsidRPr="00C4561A" w:rsidRDefault="00EC48BC" w:rsidP="00EC48BC">
      <w:pPr>
        <w:pStyle w:val="ListParagraph"/>
        <w:spacing w:after="0" w:line="240" w:lineRule="auto"/>
        <w:ind w:left="0"/>
        <w:rPr>
          <w:szCs w:val="20"/>
        </w:rPr>
      </w:pPr>
      <w:r w:rsidRPr="00C4561A">
        <w:rPr>
          <w:b/>
          <w:bCs/>
          <w:szCs w:val="20"/>
          <w:highlight w:val="darkYellow"/>
        </w:rPr>
        <w:t>Working assumption</w:t>
      </w:r>
      <w:r w:rsidRPr="00C4561A">
        <w:rPr>
          <w:szCs w:val="20"/>
        </w:rPr>
        <w:t xml:space="preserve">: For HD-FDD, no additional UE </w:t>
      </w:r>
      <w:proofErr w:type="spellStart"/>
      <w:r w:rsidRPr="00C4561A">
        <w:rPr>
          <w:szCs w:val="20"/>
        </w:rPr>
        <w:t>behavior</w:t>
      </w:r>
      <w:proofErr w:type="spellEnd"/>
      <w:r w:rsidRPr="00C4561A">
        <w:rPr>
          <w:szCs w:val="20"/>
        </w:rPr>
        <w:t xml:space="preserve"> for switching position determination is specified as compared to the existing specification. </w:t>
      </w:r>
    </w:p>
    <w:p w14:paraId="64B441AC" w14:textId="77777777" w:rsidR="00EC48BC" w:rsidRPr="00C4561A" w:rsidRDefault="00EC48BC" w:rsidP="00EC48BC">
      <w:pPr>
        <w:pStyle w:val="ListParagraph"/>
        <w:spacing w:after="0" w:line="240" w:lineRule="auto"/>
        <w:ind w:left="0"/>
        <w:rPr>
          <w:szCs w:val="20"/>
        </w:rPr>
      </w:pPr>
      <w:r w:rsidRPr="00C4561A">
        <w:rPr>
          <w:b/>
          <w:bCs/>
          <w:szCs w:val="20"/>
        </w:rPr>
        <w:t>Conclusion</w:t>
      </w:r>
      <w:r w:rsidRPr="00C4561A">
        <w:rPr>
          <w:szCs w:val="20"/>
        </w:rPr>
        <w:t xml:space="preserve">: </w:t>
      </w:r>
      <w:r w:rsidRPr="00C4561A">
        <w:rPr>
          <w:color w:val="000000"/>
          <w:szCs w:val="20"/>
        </w:rPr>
        <w:t xml:space="preserve">Enhancement for potential </w:t>
      </w:r>
      <w:r w:rsidRPr="00C4561A">
        <w:rPr>
          <w:color w:val="FF0000"/>
          <w:szCs w:val="20"/>
        </w:rPr>
        <w:t>UL and DL</w:t>
      </w:r>
      <w:r w:rsidRPr="00C4561A">
        <w:rPr>
          <w:color w:val="000000"/>
          <w:szCs w:val="20"/>
        </w:rPr>
        <w:t xml:space="preserve"> collision handling due to TA misalignment is not considered for </w:t>
      </w:r>
      <w:r w:rsidRPr="00C4561A">
        <w:rPr>
          <w:color w:val="FF0000"/>
          <w:szCs w:val="20"/>
        </w:rPr>
        <w:t>Type-A</w:t>
      </w:r>
      <w:r w:rsidRPr="00C4561A">
        <w:rPr>
          <w:color w:val="000000"/>
          <w:szCs w:val="20"/>
        </w:rPr>
        <w:t xml:space="preserve"> HD-FDD </w:t>
      </w:r>
      <w:r w:rsidRPr="00C4561A">
        <w:rPr>
          <w:color w:val="FF0000"/>
          <w:szCs w:val="20"/>
        </w:rPr>
        <w:t>operation of</w:t>
      </w:r>
      <w:r w:rsidRPr="00C4561A">
        <w:rPr>
          <w:color w:val="000000"/>
          <w:szCs w:val="20"/>
        </w:rPr>
        <w:t xml:space="preserve"> RedCap UEs</w:t>
      </w:r>
      <w:r w:rsidRPr="00C4561A">
        <w:rPr>
          <w:szCs w:val="20"/>
        </w:rPr>
        <w:t xml:space="preserve"> </w:t>
      </w:r>
    </w:p>
    <w:p w14:paraId="724852C0" w14:textId="77777777" w:rsidR="00EC48BC" w:rsidRPr="00C4561A" w:rsidRDefault="00EC48BC" w:rsidP="00EC48BC">
      <w:pPr>
        <w:spacing w:after="0"/>
        <w:rPr>
          <w:rFonts w:ascii="Times New Roman" w:hAnsi="Times New Roman"/>
          <w:b/>
          <w:bCs/>
          <w:szCs w:val="20"/>
          <w:highlight w:val="yellow"/>
        </w:rPr>
      </w:pPr>
    </w:p>
    <w:p w14:paraId="5B9B85D6"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darkYellow"/>
        </w:rPr>
        <w:t xml:space="preserve">Working Assumption: </w:t>
      </w:r>
      <w:r w:rsidRPr="00C4561A">
        <w:rPr>
          <w:rFonts w:ascii="Times New Roman" w:hAnsi="Times New Roman"/>
          <w:szCs w:val="20"/>
        </w:rPr>
        <w:t>For HD-FDD, reuse the same principle as Rel-15/16 UE not capable of full-duplex communication</w:t>
      </w:r>
    </w:p>
    <w:p w14:paraId="786A46C5" w14:textId="77777777" w:rsidR="00EC48BC" w:rsidRPr="00C4561A" w:rsidRDefault="00EC48BC" w:rsidP="000970C6">
      <w:pPr>
        <w:numPr>
          <w:ilvl w:val="0"/>
          <w:numId w:val="11"/>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A HD-FDD UE is not expected to transmit in the uplink earlier than [</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RX-TX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received downlink symbol in the same cell</w:t>
      </w:r>
    </w:p>
    <w:p w14:paraId="2029E037" w14:textId="77777777" w:rsidR="00EC48BC" w:rsidRPr="00C4561A" w:rsidRDefault="00EC48BC" w:rsidP="000970C6">
      <w:pPr>
        <w:numPr>
          <w:ilvl w:val="0"/>
          <w:numId w:val="11"/>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A HD-FDD UE is not expected to receive in the downlink earlier than[</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TX-RX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transmitted uplink symbol in the same cell</w:t>
      </w:r>
    </w:p>
    <w:p w14:paraId="018B6025" w14:textId="77777777" w:rsidR="00EC48BC" w:rsidRPr="00C4561A" w:rsidRDefault="00EC48BC" w:rsidP="000970C6">
      <w:pPr>
        <w:numPr>
          <w:ilvl w:val="0"/>
          <w:numId w:val="11"/>
        </w:numPr>
        <w:spacing w:after="0"/>
        <w:contextualSpacing/>
        <w:rPr>
          <w:rFonts w:ascii="Times New Roman" w:eastAsia="Times New Roman" w:hAnsi="Times New Roman"/>
          <w:szCs w:val="20"/>
        </w:rPr>
      </w:pPr>
      <w:r w:rsidRPr="00C4561A">
        <w:rPr>
          <w:rFonts w:ascii="Times New Roman" w:eastAsia="Times New Roman" w:hAnsi="Times New Roman"/>
          <w:szCs w:val="20"/>
          <w:lang w:eastAsia="ko-KR"/>
        </w:rPr>
        <w:t>FFS N</w:t>
      </w:r>
      <w:r w:rsidRPr="00C4561A">
        <w:rPr>
          <w:rFonts w:ascii="Times New Roman" w:eastAsia="Times New Roman" w:hAnsi="Times New Roman"/>
          <w:szCs w:val="20"/>
          <w:vertAlign w:val="subscript"/>
          <w:lang w:eastAsia="ko-KR"/>
        </w:rPr>
        <w:t xml:space="preserve">TX-RX </w:t>
      </w:r>
      <w:r w:rsidRPr="00C4561A">
        <w:rPr>
          <w:rFonts w:ascii="Times New Roman" w:eastAsia="Times New Roman" w:hAnsi="Times New Roman"/>
          <w:szCs w:val="20"/>
          <w:lang w:eastAsia="ko-KR"/>
        </w:rPr>
        <w:t>and N</w:t>
      </w:r>
      <w:r w:rsidRPr="00C4561A">
        <w:rPr>
          <w:rFonts w:ascii="Times New Roman" w:eastAsia="Times New Roman" w:hAnsi="Times New Roman"/>
          <w:szCs w:val="20"/>
          <w:vertAlign w:val="subscript"/>
          <w:lang w:eastAsia="ko-KR"/>
        </w:rPr>
        <w:t>RX-TX</w:t>
      </w:r>
    </w:p>
    <w:p w14:paraId="5AF42DD4" w14:textId="77777777" w:rsidR="00EC48BC" w:rsidRPr="00C4561A" w:rsidRDefault="00EC48BC" w:rsidP="000970C6">
      <w:pPr>
        <w:numPr>
          <w:ilvl w:val="0"/>
          <w:numId w:val="11"/>
        </w:numPr>
        <w:spacing w:after="0"/>
        <w:contextualSpacing/>
        <w:rPr>
          <w:rFonts w:ascii="Times New Roman" w:eastAsia="Times New Roman" w:hAnsi="Times New Roman"/>
          <w:szCs w:val="20"/>
        </w:rPr>
      </w:pPr>
      <w:r w:rsidRPr="00C4561A">
        <w:rPr>
          <w:rFonts w:ascii="Times New Roman" w:eastAsia="Times New Roman" w:hAnsi="Times New Roman"/>
          <w:szCs w:val="20"/>
        </w:rPr>
        <w:t>FFS: how it jointly</w:t>
      </w:r>
      <w:r w:rsidRPr="00C4561A">
        <w:rPr>
          <w:rFonts w:ascii="Times New Roman" w:eastAsia="Times New Roman" w:hAnsi="Times New Roman"/>
          <w:szCs w:val="20"/>
          <w:lang w:eastAsia="ko-KR"/>
        </w:rPr>
        <w:t xml:space="preserve"> works with the agreement for other collision cases</w:t>
      </w:r>
      <w:r w:rsidRPr="00C4561A">
        <w:rPr>
          <w:rFonts w:ascii="Times New Roman" w:eastAsia="Times New Roman" w:hAnsi="Times New Roman"/>
          <w:szCs w:val="20"/>
        </w:rPr>
        <w:t xml:space="preserve"> </w:t>
      </w:r>
    </w:p>
    <w:p w14:paraId="648EF54E" w14:textId="77777777" w:rsidR="00EC48BC" w:rsidRPr="00C4561A" w:rsidRDefault="00EC48BC" w:rsidP="00EC48BC">
      <w:pPr>
        <w:spacing w:after="0"/>
        <w:rPr>
          <w:rFonts w:ascii="Times New Roman" w:eastAsia="Calibri" w:hAnsi="Times New Roman"/>
          <w:szCs w:val="20"/>
        </w:rPr>
      </w:pPr>
    </w:p>
    <w:p w14:paraId="5B65AE17" w14:textId="77777777" w:rsidR="00EC48BC" w:rsidRPr="00C4561A" w:rsidRDefault="00EC48BC" w:rsidP="00EC48BC">
      <w:pPr>
        <w:spacing w:after="0"/>
        <w:rPr>
          <w:rFonts w:ascii="Times New Roman" w:hAnsi="Times New Roman"/>
          <w:b/>
          <w:bCs/>
          <w:szCs w:val="20"/>
          <w:highlight w:val="darkYellow"/>
        </w:rPr>
      </w:pPr>
      <w:r w:rsidRPr="00C4561A">
        <w:rPr>
          <w:rFonts w:ascii="Times New Roman" w:hAnsi="Times New Roman"/>
          <w:b/>
          <w:bCs/>
          <w:szCs w:val="20"/>
          <w:highlight w:val="darkYellow"/>
        </w:rPr>
        <w:t>Working assumption:</w:t>
      </w:r>
    </w:p>
    <w:p w14:paraId="66D492C0" w14:textId="77777777" w:rsidR="00EC48BC" w:rsidRPr="00C4561A" w:rsidRDefault="00EC48BC" w:rsidP="000970C6">
      <w:pPr>
        <w:numPr>
          <w:ilvl w:val="0"/>
          <w:numId w:val="11"/>
        </w:numPr>
        <w:spacing w:after="0"/>
        <w:contextualSpacing/>
        <w:rPr>
          <w:rFonts w:ascii="Times New Roman" w:hAnsi="Times New Roman"/>
          <w:szCs w:val="20"/>
        </w:rPr>
      </w:pPr>
      <w:r w:rsidRPr="00C4561A">
        <w:rPr>
          <w:rFonts w:ascii="Times New Roman" w:hAnsi="Times New Roman"/>
          <w:szCs w:val="20"/>
        </w:rPr>
        <w:t>If a dynamically scheduled UL transmission overlaps with an SSB, down-select one of the following options:</w:t>
      </w:r>
    </w:p>
    <w:p w14:paraId="040ECD42" w14:textId="77777777" w:rsidR="00EC48BC" w:rsidRPr="00C4561A" w:rsidRDefault="00EC48BC" w:rsidP="000970C6">
      <w:pPr>
        <w:numPr>
          <w:ilvl w:val="1"/>
          <w:numId w:val="11"/>
        </w:numPr>
        <w:spacing w:after="0"/>
        <w:contextualSpacing/>
        <w:rPr>
          <w:rFonts w:ascii="Times New Roman" w:hAnsi="Times New Roman"/>
          <w:szCs w:val="20"/>
          <w:lang w:eastAsia="ko-KR"/>
        </w:rPr>
      </w:pPr>
      <w:r w:rsidRPr="00C4561A">
        <w:rPr>
          <w:rFonts w:ascii="Times New Roman" w:hAnsi="Times New Roman"/>
          <w:szCs w:val="20"/>
        </w:rPr>
        <w:t>Option 1: Follow the handling of case 2 that dynamic UL is prioritized over SSB</w:t>
      </w:r>
    </w:p>
    <w:p w14:paraId="46E519F8" w14:textId="77777777" w:rsidR="00EC48BC" w:rsidRPr="00C4561A" w:rsidRDefault="00EC48BC" w:rsidP="000970C6">
      <w:pPr>
        <w:numPr>
          <w:ilvl w:val="1"/>
          <w:numId w:val="11"/>
        </w:numPr>
        <w:spacing w:after="0"/>
        <w:contextualSpacing/>
        <w:rPr>
          <w:rFonts w:ascii="Times New Roman" w:hAnsi="Times New Roman"/>
          <w:szCs w:val="20"/>
        </w:rPr>
      </w:pPr>
      <w:r w:rsidRPr="00C4561A">
        <w:rPr>
          <w:rFonts w:ascii="Times New Roman" w:hAnsi="Times New Roman"/>
          <w:szCs w:val="20"/>
        </w:rPr>
        <w:t xml:space="preserve">Option 2: Reuse the existing collision handling principles of Rel-15/16 for NR TDD that SSB is prioritized over dynamic UL </w:t>
      </w:r>
    </w:p>
    <w:p w14:paraId="5E221363" w14:textId="77777777" w:rsidR="00EC48BC" w:rsidRPr="00C4561A" w:rsidRDefault="00EC48BC" w:rsidP="000970C6">
      <w:pPr>
        <w:numPr>
          <w:ilvl w:val="1"/>
          <w:numId w:val="11"/>
        </w:numPr>
        <w:spacing w:after="0"/>
        <w:contextualSpacing/>
        <w:rPr>
          <w:rFonts w:ascii="Times New Roman" w:hAnsi="Times New Roman"/>
          <w:szCs w:val="20"/>
          <w:lang w:val="en-US"/>
        </w:rPr>
      </w:pPr>
      <w:r w:rsidRPr="00C4561A">
        <w:rPr>
          <w:rFonts w:ascii="Times New Roman" w:hAnsi="Times New Roman"/>
          <w:szCs w:val="20"/>
        </w:rPr>
        <w:t xml:space="preserve">Option 3: Leave to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5C4EA411" w14:textId="77777777" w:rsidR="00EC48BC" w:rsidRPr="00C4561A" w:rsidRDefault="00EC48BC" w:rsidP="000970C6">
      <w:pPr>
        <w:numPr>
          <w:ilvl w:val="1"/>
          <w:numId w:val="11"/>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4FF8F79E" w14:textId="77777777" w:rsidR="00EC48BC" w:rsidRPr="00C4561A" w:rsidRDefault="00EC48BC" w:rsidP="000970C6">
      <w:pPr>
        <w:numPr>
          <w:ilvl w:val="0"/>
          <w:numId w:val="11"/>
        </w:numPr>
        <w:spacing w:after="0"/>
        <w:contextualSpacing/>
        <w:rPr>
          <w:rFonts w:ascii="Times New Roman" w:hAnsi="Times New Roman"/>
          <w:szCs w:val="20"/>
          <w:lang w:eastAsia="ko-KR"/>
        </w:rPr>
      </w:pPr>
      <w:r w:rsidRPr="00C4561A">
        <w:rPr>
          <w:rFonts w:ascii="Times New Roman" w:hAnsi="Times New Roman"/>
          <w:szCs w:val="20"/>
        </w:rPr>
        <w:t xml:space="preserve">If a semi-static configured UL transmission overlaps with an SSB, down-select </w:t>
      </w:r>
      <w:r w:rsidRPr="00C4561A">
        <w:rPr>
          <w:rFonts w:ascii="Times New Roman" w:hAnsi="Times New Roman"/>
          <w:strike/>
          <w:color w:val="FF0000"/>
          <w:szCs w:val="20"/>
        </w:rPr>
        <w:t>one of</w:t>
      </w:r>
      <w:r w:rsidRPr="00C4561A">
        <w:rPr>
          <w:rFonts w:ascii="Times New Roman" w:hAnsi="Times New Roman"/>
          <w:color w:val="FF0000"/>
          <w:szCs w:val="20"/>
        </w:rPr>
        <w:t xml:space="preserve"> from </w:t>
      </w:r>
      <w:r w:rsidRPr="00C4561A">
        <w:rPr>
          <w:rFonts w:ascii="Times New Roman" w:hAnsi="Times New Roman"/>
          <w:szCs w:val="20"/>
        </w:rPr>
        <w:t>the following options</w:t>
      </w:r>
    </w:p>
    <w:p w14:paraId="1D404144" w14:textId="77777777" w:rsidR="00EC48BC" w:rsidRPr="00C4561A" w:rsidRDefault="00EC48BC" w:rsidP="000970C6">
      <w:pPr>
        <w:numPr>
          <w:ilvl w:val="1"/>
          <w:numId w:val="11"/>
        </w:numPr>
        <w:spacing w:after="0"/>
        <w:contextualSpacing/>
        <w:rPr>
          <w:rFonts w:ascii="Times New Roman" w:hAnsi="Times New Roman"/>
          <w:szCs w:val="20"/>
          <w:lang w:eastAsia="ko-KR"/>
        </w:rPr>
      </w:pPr>
      <w:r w:rsidRPr="00C4561A">
        <w:rPr>
          <w:rFonts w:ascii="Times New Roman" w:hAnsi="Times New Roman"/>
          <w:szCs w:val="20"/>
        </w:rPr>
        <w:t>Option 1: Up to gNB configuration to avoid such collision and if it happens it is an error case</w:t>
      </w:r>
    </w:p>
    <w:p w14:paraId="45149183" w14:textId="77777777" w:rsidR="00EC48BC" w:rsidRPr="00C4561A" w:rsidRDefault="00EC48BC" w:rsidP="000970C6">
      <w:pPr>
        <w:numPr>
          <w:ilvl w:val="1"/>
          <w:numId w:val="11"/>
        </w:numPr>
        <w:spacing w:after="0"/>
        <w:contextualSpacing/>
        <w:rPr>
          <w:rFonts w:ascii="Times New Roman" w:hAnsi="Times New Roman"/>
          <w:szCs w:val="20"/>
        </w:rPr>
      </w:pPr>
      <w:r w:rsidRPr="00C4561A">
        <w:rPr>
          <w:rFonts w:ascii="Times New Roman" w:hAnsi="Times New Roman"/>
          <w:szCs w:val="20"/>
        </w:rPr>
        <w:t>Option 2: Reuse the existing collision handling principles of Rel-15/16 for NR TDD that SSB is prioritized over semi-static UL</w:t>
      </w:r>
    </w:p>
    <w:p w14:paraId="411F3731" w14:textId="77777777" w:rsidR="00EC48BC" w:rsidRPr="00C4561A" w:rsidRDefault="00EC48BC" w:rsidP="000970C6">
      <w:pPr>
        <w:numPr>
          <w:ilvl w:val="1"/>
          <w:numId w:val="11"/>
        </w:numPr>
        <w:spacing w:after="0"/>
        <w:contextualSpacing/>
        <w:rPr>
          <w:rFonts w:ascii="Times New Roman" w:hAnsi="Times New Roman"/>
          <w:szCs w:val="20"/>
          <w:lang w:val="en-US" w:eastAsia="ko-KR"/>
        </w:rPr>
      </w:pPr>
      <w:r w:rsidRPr="00C4561A">
        <w:rPr>
          <w:rFonts w:ascii="Times New Roman" w:hAnsi="Times New Roman"/>
          <w:szCs w:val="20"/>
        </w:rPr>
        <w:t xml:space="preserve">Option 3: Leave to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65951C27" w14:textId="77777777" w:rsidR="00EC48BC" w:rsidRPr="00C4561A" w:rsidRDefault="00EC48BC" w:rsidP="000970C6">
      <w:pPr>
        <w:numPr>
          <w:ilvl w:val="1"/>
          <w:numId w:val="11"/>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2465FDB4" w14:textId="77777777" w:rsidR="00EC48BC" w:rsidRPr="00C4561A" w:rsidRDefault="00EC48BC" w:rsidP="000970C6">
      <w:pPr>
        <w:numPr>
          <w:ilvl w:val="0"/>
          <w:numId w:val="11"/>
        </w:numPr>
        <w:spacing w:after="0"/>
        <w:contextualSpacing/>
        <w:rPr>
          <w:rFonts w:ascii="Times New Roman" w:hAnsi="Times New Roman"/>
          <w:szCs w:val="20"/>
          <w:lang w:eastAsia="ko-KR"/>
        </w:rPr>
      </w:pPr>
      <w:r w:rsidRPr="00C4561A">
        <w:rPr>
          <w:rFonts w:ascii="Times New Roman" w:hAnsi="Times New Roman"/>
          <w:szCs w:val="20"/>
        </w:rPr>
        <w:t>FFS: whether/how to account for Tx/Rx switching time before and after the set of SSB symbols</w:t>
      </w:r>
    </w:p>
    <w:p w14:paraId="77C2ADB1" w14:textId="77777777" w:rsidR="00EC48BC" w:rsidRPr="00C4561A" w:rsidRDefault="00EC48BC" w:rsidP="000970C6">
      <w:pPr>
        <w:numPr>
          <w:ilvl w:val="0"/>
          <w:numId w:val="11"/>
        </w:numPr>
        <w:spacing w:after="0"/>
        <w:contextualSpacing/>
        <w:rPr>
          <w:rFonts w:ascii="Times New Roman" w:hAnsi="Times New Roman"/>
          <w:szCs w:val="20"/>
        </w:rPr>
      </w:pPr>
      <w:r w:rsidRPr="00C4561A">
        <w:rPr>
          <w:rFonts w:ascii="Times New Roman" w:hAnsi="Times New Roman"/>
          <w:szCs w:val="20"/>
        </w:rPr>
        <w:t>FFS: whether or not the semi-static configured UL transmission includes a valid RO</w:t>
      </w:r>
    </w:p>
    <w:p w14:paraId="028E4E33" w14:textId="77777777" w:rsidR="00EC48BC" w:rsidRPr="00C4561A" w:rsidRDefault="00EC48BC" w:rsidP="00EC48BC">
      <w:pPr>
        <w:spacing w:after="0"/>
        <w:contextualSpacing/>
        <w:rPr>
          <w:rFonts w:ascii="Times New Roman" w:hAnsi="Times New Roman"/>
          <w:szCs w:val="20"/>
        </w:rPr>
      </w:pPr>
    </w:p>
    <w:p w14:paraId="285AA769"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8D5396B"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For Case 2 </w:t>
      </w:r>
      <w:r w:rsidRPr="00C4561A">
        <w:rPr>
          <w:rFonts w:ascii="Times New Roman" w:eastAsia="Times New Roman" w:hAnsi="Times New Roman"/>
          <w:szCs w:val="20"/>
          <w:lang w:eastAsia="zh-CN"/>
        </w:rPr>
        <w:t>(semi-statically configured DL reception vs. dynamically scheduled UL transmission)</w:t>
      </w:r>
      <w:r w:rsidRPr="00C4561A">
        <w:rPr>
          <w:rFonts w:ascii="Times New Roman" w:eastAsia="Times New Roman" w:hAnsi="Times New Roman"/>
          <w:szCs w:val="20"/>
        </w:rPr>
        <w:t>, a HD-FDD RedCap UE is not required to monitor ULCI</w:t>
      </w:r>
    </w:p>
    <w:p w14:paraId="67089948"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No special handling on the priority rule for PDCCH carrying ULCI</w:t>
      </w:r>
    </w:p>
    <w:p w14:paraId="4FED5013" w14:textId="77777777" w:rsidR="00EC48BC" w:rsidRPr="00C4561A" w:rsidRDefault="00EC48BC" w:rsidP="00EC48BC">
      <w:pPr>
        <w:spacing w:after="0"/>
        <w:rPr>
          <w:rFonts w:ascii="Times New Roman" w:hAnsi="Times New Roman"/>
          <w:szCs w:val="20"/>
          <w:lang w:eastAsia="x-none"/>
        </w:rPr>
      </w:pPr>
    </w:p>
    <w:p w14:paraId="5E25B87A" w14:textId="77777777" w:rsidR="00EC48BC" w:rsidRPr="00C4561A" w:rsidRDefault="00EC48BC" w:rsidP="00EC48BC">
      <w:pPr>
        <w:spacing w:after="0"/>
        <w:rPr>
          <w:rFonts w:ascii="Times New Roman" w:hAnsi="Times New Roman"/>
          <w:szCs w:val="20"/>
          <w:u w:val="single"/>
          <w:lang w:val="en-US"/>
        </w:rPr>
      </w:pPr>
      <w:r w:rsidRPr="00C4561A">
        <w:rPr>
          <w:rFonts w:ascii="Times New Roman" w:hAnsi="Times New Roman"/>
          <w:b/>
          <w:bCs/>
          <w:szCs w:val="20"/>
          <w:u w:val="single"/>
        </w:rPr>
        <w:t>Conclusion:</w:t>
      </w:r>
    </w:p>
    <w:p w14:paraId="6822F669"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No consensus of specification support of semi-static UL/DL pattern to HD-FDD RedCap UEs in Rel-17.</w:t>
      </w:r>
    </w:p>
    <w:p w14:paraId="20540F09" w14:textId="77777777" w:rsidR="00EC48BC" w:rsidRPr="00C4561A" w:rsidRDefault="00EC48BC" w:rsidP="00EC48BC">
      <w:pPr>
        <w:spacing w:after="0"/>
        <w:rPr>
          <w:rFonts w:ascii="Times New Roman" w:hAnsi="Times New Roman"/>
          <w:szCs w:val="20"/>
          <w:highlight w:val="green"/>
        </w:rPr>
      </w:pPr>
    </w:p>
    <w:p w14:paraId="53D18D88"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292F7C44"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PDCCH in Type 0/0A/1/2 CSS set, down-select from the following options</w:t>
      </w:r>
    </w:p>
    <w:p w14:paraId="1DBEF8B9" w14:textId="77777777" w:rsidR="00EC48BC" w:rsidRPr="00C4561A" w:rsidRDefault="00EC48BC" w:rsidP="000970C6">
      <w:pPr>
        <w:numPr>
          <w:ilvl w:val="1"/>
          <w:numId w:val="11"/>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PDCCH</w:t>
      </w:r>
    </w:p>
    <w:p w14:paraId="425897A4"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PDCCH or transmit the PRACH on the valid RO</w:t>
      </w:r>
    </w:p>
    <w:p w14:paraId="5BBE3E86"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3: If configured PDCCH is in a Type-2 CSS set, then PDCCH is prioritized; otherwise the valid RO is prioritized</w:t>
      </w:r>
    </w:p>
    <w:p w14:paraId="2C71939E"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4: Configured PDCCH is prioritized over valid RO</w:t>
      </w:r>
    </w:p>
    <w:p w14:paraId="1C38CE52"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5: Configured by network, e.g. via a priority indicator</w:t>
      </w:r>
    </w:p>
    <w:p w14:paraId="4A4FE2ED"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PDCCH in CSS set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75C16E58"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FFS whether a valid RO follows TDD’s or FDD’s definition, and if so, the corresponding impact</w:t>
      </w:r>
    </w:p>
    <w:p w14:paraId="18B3146A"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2922F675" w14:textId="77777777" w:rsidR="00EC48BC" w:rsidRPr="00C4561A" w:rsidRDefault="00EC48BC" w:rsidP="00EC48BC">
      <w:pPr>
        <w:spacing w:after="0"/>
        <w:rPr>
          <w:rFonts w:ascii="Times New Roman" w:hAnsi="Times New Roman"/>
          <w:szCs w:val="20"/>
          <w:lang w:eastAsia="x-none"/>
        </w:rPr>
      </w:pPr>
    </w:p>
    <w:p w14:paraId="3D55B913"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1CA9EE30"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UE-dedicated configured DL reception (e.g. PDCCH in USS, SPS PDSCH, CSI-RS or DL PRS), down-select from the following options</w:t>
      </w:r>
    </w:p>
    <w:p w14:paraId="3E236A93" w14:textId="77777777" w:rsidR="00EC48BC" w:rsidRPr="00C4561A" w:rsidRDefault="00EC48BC" w:rsidP="000970C6">
      <w:pPr>
        <w:numPr>
          <w:ilvl w:val="1"/>
          <w:numId w:val="11"/>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DL</w:t>
      </w:r>
    </w:p>
    <w:p w14:paraId="6FBC59A6"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DL or transmit the PRACH on the valid RO</w:t>
      </w:r>
    </w:p>
    <w:p w14:paraId="27C823C0" w14:textId="77777777" w:rsidR="00EC48BC" w:rsidRPr="00C4561A" w:rsidRDefault="00EC48BC" w:rsidP="000970C6">
      <w:pPr>
        <w:numPr>
          <w:ilvl w:val="1"/>
          <w:numId w:val="11"/>
        </w:numPr>
        <w:spacing w:after="0"/>
        <w:rPr>
          <w:rFonts w:ascii="Times New Roman" w:eastAsia="Times New Roman" w:hAnsi="Times New Roman"/>
          <w:szCs w:val="20"/>
          <w:lang w:val="en-US"/>
        </w:rPr>
      </w:pPr>
      <w:r w:rsidRPr="00C4561A">
        <w:rPr>
          <w:rFonts w:ascii="Times New Roman" w:eastAsia="Times New Roman" w:hAnsi="Times New Roman"/>
          <w:szCs w:val="20"/>
        </w:rPr>
        <w:t>Option 5: Configured by network, e.g. via a priority indicator</w:t>
      </w:r>
    </w:p>
    <w:p w14:paraId="44104CB3" w14:textId="77777777" w:rsidR="00EC48BC" w:rsidRPr="00C4561A" w:rsidRDefault="00EC48BC" w:rsidP="000970C6">
      <w:pPr>
        <w:numPr>
          <w:ilvl w:val="1"/>
          <w:numId w:val="11"/>
        </w:numPr>
        <w:spacing w:after="0"/>
        <w:rPr>
          <w:rFonts w:ascii="Times New Roman" w:eastAsia="Times New Roman" w:hAnsi="Times New Roman"/>
          <w:color w:val="FF0000"/>
          <w:szCs w:val="20"/>
        </w:rPr>
      </w:pPr>
      <w:r w:rsidRPr="00C4561A">
        <w:rPr>
          <w:rFonts w:ascii="Times New Roman" w:eastAsia="Times New Roman" w:hAnsi="Times New Roman"/>
          <w:color w:val="FF0000"/>
          <w:szCs w:val="20"/>
        </w:rPr>
        <w:t>Other options are not precluded.</w:t>
      </w:r>
    </w:p>
    <w:p w14:paraId="405B4199"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configured DL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07F06ADE"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2D4089C9" w14:textId="77777777" w:rsidR="00EC48BC" w:rsidRPr="00C4561A" w:rsidRDefault="00EC48BC" w:rsidP="00EC48BC">
      <w:pPr>
        <w:spacing w:after="0"/>
        <w:rPr>
          <w:rFonts w:ascii="Times New Roman" w:eastAsia="Calibri" w:hAnsi="Times New Roman"/>
          <w:szCs w:val="20"/>
        </w:rPr>
      </w:pPr>
    </w:p>
    <w:p w14:paraId="1FF2B44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CFA8326" w14:textId="77777777" w:rsidR="00EC48BC" w:rsidRPr="00C4561A" w:rsidRDefault="00EC48BC" w:rsidP="000970C6">
      <w:pPr>
        <w:numPr>
          <w:ilvl w:val="0"/>
          <w:numId w:val="11"/>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dynamically scheduled DL reception, down-select from the following options</w:t>
      </w:r>
    </w:p>
    <w:p w14:paraId="7186189A" w14:textId="77777777" w:rsidR="00EC48BC" w:rsidRPr="00C4561A" w:rsidRDefault="00EC48BC" w:rsidP="000970C6">
      <w:pPr>
        <w:numPr>
          <w:ilvl w:val="1"/>
          <w:numId w:val="11"/>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for operation on a single carrier /single cell in unpaired spectrum</w:t>
      </w:r>
    </w:p>
    <w:p w14:paraId="406AB6F1"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DL or transmit the PRACH on a valid RO</w:t>
      </w:r>
    </w:p>
    <w:p w14:paraId="58F92413"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Option 3: Follow the handling of Case 1 </w:t>
      </w:r>
      <w:r w:rsidRPr="00C4561A">
        <w:rPr>
          <w:rFonts w:ascii="Times New Roman" w:eastAsia="Times New Roman" w:hAnsi="Times New Roman"/>
          <w:strike/>
          <w:color w:val="FF0000"/>
          <w:szCs w:val="20"/>
        </w:rPr>
        <w:t xml:space="preserve">to cancel PRACH based on a timeline </w:t>
      </w:r>
      <w:r w:rsidRPr="00C4561A">
        <w:rPr>
          <w:rFonts w:ascii="Times New Roman" w:eastAsia="Times New Roman" w:hAnsi="Times New Roman"/>
          <w:szCs w:val="20"/>
        </w:rPr>
        <w:t>that when the cancellation timeline is satisfied, the UE cancels the PRACH transmission and receives the DL signal/channels on the symbols overlapping with PRACH occasion (Interpretation 2 in R1-2103809)</w:t>
      </w:r>
    </w:p>
    <w:p w14:paraId="68E9D5A6"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4: Valid RO is prioritized over dynamic DL that UE performs PRACH transmission and does not perform the DL receptions (Interpretation 3 in R1-2103809)</w:t>
      </w:r>
    </w:p>
    <w:p w14:paraId="6DB63EF5"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Option 5: When the cancellation timeline is satisfied, the UE neither performs transmission nor receives any DL signal/channels on the symbols overlapping with PRACH occasion (Interpretation 1 in R1-2103809)</w:t>
      </w:r>
    </w:p>
    <w:p w14:paraId="039A2E4D" w14:textId="77777777" w:rsidR="00EC48BC" w:rsidRPr="00C4561A" w:rsidRDefault="00EC48BC" w:rsidP="000970C6">
      <w:pPr>
        <w:numPr>
          <w:ilvl w:val="1"/>
          <w:numId w:val="11"/>
        </w:numPr>
        <w:spacing w:after="0"/>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dynamic DL reception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4CEEE5A9" w14:textId="77777777" w:rsidR="00EC48BC" w:rsidRPr="00C4561A" w:rsidRDefault="00EC48BC" w:rsidP="000970C6">
      <w:pPr>
        <w:numPr>
          <w:ilvl w:val="0"/>
          <w:numId w:val="11"/>
        </w:numPr>
        <w:spacing w:after="0"/>
        <w:contextualSpacing/>
        <w:rPr>
          <w:rFonts w:ascii="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03ED6C40" w14:textId="77777777" w:rsidR="00EC48BC" w:rsidRPr="00C4561A" w:rsidRDefault="00EC48BC" w:rsidP="00EC48BC">
      <w:pPr>
        <w:spacing w:after="0"/>
        <w:rPr>
          <w:rFonts w:ascii="Times New Roman" w:hAnsi="Times New Roman"/>
          <w:szCs w:val="20"/>
        </w:rPr>
      </w:pPr>
    </w:p>
    <w:p w14:paraId="465E7D49" w14:textId="77777777" w:rsidR="00EC48BC" w:rsidRPr="00C4561A" w:rsidRDefault="00EC48BC" w:rsidP="00EC48BC">
      <w:pPr>
        <w:spacing w:after="0"/>
        <w:rPr>
          <w:rFonts w:ascii="Times New Roman" w:hAnsi="Times New Roman"/>
          <w:b/>
          <w:bCs/>
          <w:szCs w:val="20"/>
          <w:highlight w:val="green"/>
        </w:rPr>
      </w:pPr>
      <w:r w:rsidRPr="00C4561A">
        <w:rPr>
          <w:rFonts w:ascii="Times New Roman" w:hAnsi="Times New Roman"/>
          <w:b/>
          <w:szCs w:val="20"/>
          <w:highlight w:val="green"/>
        </w:rPr>
        <w:t>Agreement</w:t>
      </w:r>
      <w:r w:rsidRPr="00C4561A">
        <w:rPr>
          <w:rFonts w:ascii="Times New Roman" w:hAnsi="Times New Roman"/>
          <w:b/>
          <w:bCs/>
          <w:szCs w:val="20"/>
          <w:highlight w:val="green"/>
        </w:rPr>
        <w:t xml:space="preserve">: </w:t>
      </w:r>
    </w:p>
    <w:p w14:paraId="31F92F8A" w14:textId="77777777" w:rsidR="00EC48BC" w:rsidRPr="00C4561A" w:rsidRDefault="00EC48BC" w:rsidP="000970C6">
      <w:pPr>
        <w:pStyle w:val="ListParagraph"/>
        <w:numPr>
          <w:ilvl w:val="0"/>
          <w:numId w:val="12"/>
        </w:numPr>
        <w:spacing w:after="0" w:line="240" w:lineRule="auto"/>
        <w:rPr>
          <w:szCs w:val="20"/>
        </w:rPr>
      </w:pPr>
      <w:r w:rsidRPr="00C4561A">
        <w:rPr>
          <w:szCs w:val="20"/>
        </w:rPr>
        <w:t>For Case 5 of SSB overlaps with in configured UL transmission, re-use the existing collision handling principles of Rel-15/16 for NR TDD that SSB is prioritized over configured UL transmission</w:t>
      </w:r>
    </w:p>
    <w:p w14:paraId="3FA188B1" w14:textId="77777777" w:rsidR="00EC48BC" w:rsidRPr="00C4561A" w:rsidRDefault="00EC48BC" w:rsidP="000970C6">
      <w:pPr>
        <w:pStyle w:val="ListParagraph"/>
        <w:numPr>
          <w:ilvl w:val="1"/>
          <w:numId w:val="12"/>
        </w:numPr>
        <w:spacing w:after="0" w:line="240" w:lineRule="auto"/>
        <w:rPr>
          <w:szCs w:val="20"/>
          <w:lang w:eastAsia="zh-CN"/>
        </w:rPr>
      </w:pPr>
      <w:r w:rsidRPr="00C4561A">
        <w:rPr>
          <w:szCs w:val="20"/>
          <w:lang w:eastAsia="zh-CN"/>
        </w:rPr>
        <w:t>The configured UL transmission includes CG-PUSCH, or SRS</w:t>
      </w:r>
    </w:p>
    <w:p w14:paraId="3305B3AF" w14:textId="77777777" w:rsidR="00EC48BC" w:rsidRPr="00C4561A" w:rsidRDefault="00EC48BC" w:rsidP="000970C6">
      <w:pPr>
        <w:pStyle w:val="ListParagraph"/>
        <w:numPr>
          <w:ilvl w:val="1"/>
          <w:numId w:val="12"/>
        </w:numPr>
        <w:spacing w:after="0" w:line="240" w:lineRule="auto"/>
        <w:rPr>
          <w:szCs w:val="20"/>
          <w:lang w:eastAsia="zh-CN"/>
        </w:rPr>
      </w:pPr>
      <w:r w:rsidRPr="00C4561A">
        <w:rPr>
          <w:rFonts w:eastAsia="DengXian"/>
          <w:szCs w:val="20"/>
          <w:lang w:eastAsia="zh-CN"/>
        </w:rPr>
        <w:t xml:space="preserve">FFS: Confirm that PUCCH is included </w:t>
      </w:r>
    </w:p>
    <w:p w14:paraId="7CCB220D" w14:textId="77777777" w:rsidR="00EC48BC" w:rsidRPr="00C4561A" w:rsidRDefault="00EC48BC" w:rsidP="00EC48BC">
      <w:pPr>
        <w:pStyle w:val="ListParagraph"/>
        <w:spacing w:after="0" w:line="240" w:lineRule="auto"/>
        <w:ind w:left="0"/>
        <w:rPr>
          <w:rFonts w:eastAsia="DengXian"/>
          <w:szCs w:val="20"/>
          <w:lang w:eastAsia="zh-CN"/>
        </w:rPr>
      </w:pPr>
    </w:p>
    <w:p w14:paraId="17E658FE" w14:textId="77777777" w:rsidR="00EC48BC" w:rsidRPr="00C4561A" w:rsidRDefault="00EC48BC" w:rsidP="00EC48BC">
      <w:pPr>
        <w:pStyle w:val="ListParagraph"/>
        <w:spacing w:after="0" w:line="240" w:lineRule="auto"/>
        <w:ind w:left="0"/>
        <w:rPr>
          <w:b/>
          <w:szCs w:val="20"/>
          <w:highlight w:val="green"/>
        </w:rPr>
      </w:pPr>
      <w:r w:rsidRPr="00C4561A">
        <w:rPr>
          <w:rFonts w:eastAsia="DengXian"/>
          <w:szCs w:val="20"/>
          <w:highlight w:val="green"/>
          <w:lang w:eastAsia="zh-CN"/>
        </w:rPr>
        <w:t>Agreement</w:t>
      </w:r>
    </w:p>
    <w:p w14:paraId="7AF0BCF2" w14:textId="77777777" w:rsidR="00EC48BC" w:rsidRPr="00C4561A" w:rsidRDefault="00EC48BC" w:rsidP="000970C6">
      <w:pPr>
        <w:pStyle w:val="ListParagraph"/>
        <w:numPr>
          <w:ilvl w:val="0"/>
          <w:numId w:val="13"/>
        </w:numPr>
        <w:spacing w:after="0" w:line="240" w:lineRule="auto"/>
        <w:rPr>
          <w:bCs/>
          <w:szCs w:val="20"/>
          <w:lang w:eastAsia="zh-CN"/>
        </w:rPr>
      </w:pPr>
      <w:r w:rsidRPr="00C4561A">
        <w:rPr>
          <w:bCs/>
          <w:szCs w:val="20"/>
        </w:rPr>
        <w:t xml:space="preserve">For Case 5 of SSB overlaps with configured UL transmission, the </w:t>
      </w:r>
      <w:r w:rsidRPr="00C4561A">
        <w:rPr>
          <w:bCs/>
          <w:szCs w:val="20"/>
          <w:lang w:eastAsia="zh-CN"/>
        </w:rPr>
        <w:t>configured UL transmission includes PUCCH transmission configured by higher layers</w:t>
      </w:r>
    </w:p>
    <w:p w14:paraId="008D845B" w14:textId="77777777" w:rsidR="00EC48BC" w:rsidRPr="00C4561A" w:rsidRDefault="00EC48BC" w:rsidP="000970C6">
      <w:pPr>
        <w:pStyle w:val="ListParagraph"/>
        <w:numPr>
          <w:ilvl w:val="0"/>
          <w:numId w:val="13"/>
        </w:numPr>
        <w:spacing w:after="0" w:line="240" w:lineRule="auto"/>
        <w:rPr>
          <w:szCs w:val="20"/>
          <w:lang w:eastAsia="zh-CN"/>
        </w:rPr>
      </w:pPr>
      <w:r w:rsidRPr="00C4561A">
        <w:rPr>
          <w:rFonts w:eastAsia="DengXian"/>
          <w:bCs/>
          <w:szCs w:val="20"/>
          <w:lang w:eastAsia="zh-CN"/>
        </w:rPr>
        <w:t>Note:  The UL transmission indicated by DCI is supposed to be dynamic UL transmission.</w:t>
      </w:r>
    </w:p>
    <w:p w14:paraId="501B5506" w14:textId="77777777" w:rsidR="00EC48BC" w:rsidRPr="00C4561A" w:rsidRDefault="00EC48BC" w:rsidP="00EC48BC">
      <w:pPr>
        <w:pStyle w:val="ListParagraph"/>
        <w:spacing w:after="0" w:line="240" w:lineRule="auto"/>
        <w:ind w:left="0"/>
        <w:rPr>
          <w:rFonts w:eastAsia="DengXian"/>
          <w:bCs/>
          <w:szCs w:val="20"/>
          <w:lang w:eastAsia="zh-CN"/>
        </w:rPr>
      </w:pPr>
    </w:p>
    <w:p w14:paraId="4399A956"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79022B98" w14:textId="77777777" w:rsidR="00EC48BC" w:rsidRPr="00C4561A" w:rsidRDefault="00EC48BC" w:rsidP="000970C6">
      <w:pPr>
        <w:numPr>
          <w:ilvl w:val="0"/>
          <w:numId w:val="14"/>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applicable to RedCap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r w:rsidRPr="00C4561A">
        <w:rPr>
          <w:rFonts w:ascii="Times New Roman" w:eastAsia="Microsoft YaHei UI" w:hAnsi="Times New Roman"/>
          <w:strike/>
          <w:color w:val="FF0000"/>
          <w:szCs w:val="20"/>
          <w:lang w:val="en-US" w:eastAsia="zh-CN"/>
        </w:rPr>
        <w:t>RedCap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634F60E0" w14:textId="77777777" w:rsidR="00EC48BC" w:rsidRPr="00C4561A" w:rsidRDefault="00EC48BC" w:rsidP="000970C6">
      <w:pPr>
        <w:numPr>
          <w:ilvl w:val="0"/>
          <w:numId w:val="14"/>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r w:rsidRPr="00C4561A">
        <w:rPr>
          <w:rFonts w:ascii="Times New Roman" w:eastAsia="Microsoft YaHei UI" w:hAnsi="Times New Roman"/>
          <w:color w:val="FF0000"/>
          <w:szCs w:val="20"/>
          <w:lang w:val="en-US" w:eastAsia="zh-CN"/>
        </w:rPr>
        <w:t>RedCap UEs </w:t>
      </w:r>
    </w:p>
    <w:p w14:paraId="7744588C"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w:t>
      </w:r>
    </w:p>
    <w:p w14:paraId="1405F7A3"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3F9D698"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62AA6FC4"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3F8E9748"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452C8147" w14:textId="77777777" w:rsidR="00EC48BC" w:rsidRDefault="00EC48BC" w:rsidP="00EC48BC">
      <w:pPr>
        <w:pStyle w:val="ListParagraph"/>
        <w:spacing w:after="0" w:line="240" w:lineRule="auto"/>
        <w:ind w:left="0"/>
        <w:rPr>
          <w:rFonts w:eastAsia="DengXian"/>
          <w:szCs w:val="20"/>
          <w:highlight w:val="green"/>
          <w:lang w:eastAsia="zh-CN"/>
        </w:rPr>
      </w:pPr>
    </w:p>
    <w:p w14:paraId="5C4E8045" w14:textId="1FCE374E" w:rsidR="00EC48BC" w:rsidRPr="00C4561A" w:rsidRDefault="00EC48BC" w:rsidP="00EC48BC">
      <w:pPr>
        <w:pStyle w:val="ListParagraph"/>
        <w:spacing w:after="0" w:line="240" w:lineRule="auto"/>
        <w:ind w:left="0"/>
        <w:rPr>
          <w:rFonts w:eastAsia="DengXian"/>
          <w:szCs w:val="20"/>
          <w:highlight w:val="green"/>
          <w:lang w:eastAsia="zh-CN"/>
        </w:rPr>
      </w:pPr>
      <w:r w:rsidRPr="00C4561A">
        <w:rPr>
          <w:rFonts w:eastAsia="DengXian"/>
          <w:szCs w:val="20"/>
          <w:highlight w:val="green"/>
          <w:lang w:eastAsia="zh-CN"/>
        </w:rPr>
        <w:t>Agreement</w:t>
      </w:r>
    </w:p>
    <w:p w14:paraId="4A9BAC1C"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w:t>
      </w:r>
    </w:p>
    <w:p w14:paraId="51268E3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F2B4207" w14:textId="77777777" w:rsidR="00EC48BC" w:rsidRPr="00C4561A" w:rsidRDefault="00EC48BC" w:rsidP="000970C6">
      <w:pPr>
        <w:numPr>
          <w:ilvl w:val="0"/>
          <w:numId w:val="14"/>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applicable to RedCap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r w:rsidRPr="00C4561A">
        <w:rPr>
          <w:rFonts w:ascii="Times New Roman" w:eastAsia="Microsoft YaHei UI" w:hAnsi="Times New Roman"/>
          <w:strike/>
          <w:color w:val="FF0000"/>
          <w:szCs w:val="20"/>
          <w:lang w:val="en-US" w:eastAsia="zh-CN"/>
        </w:rPr>
        <w:t>RedCap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4990E327" w14:textId="77777777" w:rsidR="00EC48BC" w:rsidRPr="00C4561A" w:rsidRDefault="00EC48BC" w:rsidP="000970C6">
      <w:pPr>
        <w:numPr>
          <w:ilvl w:val="0"/>
          <w:numId w:val="14"/>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r w:rsidRPr="00C4561A">
        <w:rPr>
          <w:rFonts w:ascii="Times New Roman" w:eastAsia="Microsoft YaHei UI" w:hAnsi="Times New Roman"/>
          <w:color w:val="FF0000"/>
          <w:szCs w:val="20"/>
          <w:lang w:val="en-US" w:eastAsia="zh-CN"/>
        </w:rPr>
        <w:t>RedCap UEs </w:t>
      </w:r>
    </w:p>
    <w:p w14:paraId="56673C7D"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p>
    <w:p w14:paraId="518861C6" w14:textId="77777777" w:rsidR="00EC48BC" w:rsidRPr="00C4561A" w:rsidRDefault="00EC48BC" w:rsidP="00EC48BC">
      <w:pPr>
        <w:pStyle w:val="ListParagraph"/>
        <w:spacing w:after="0" w:line="240" w:lineRule="auto"/>
        <w:ind w:left="0"/>
        <w:rPr>
          <w:rFonts w:eastAsia="DengXian"/>
          <w:szCs w:val="20"/>
          <w:lang w:eastAsia="zh-CN"/>
        </w:rPr>
      </w:pPr>
      <w:r w:rsidRPr="00C4561A">
        <w:rPr>
          <w:rFonts w:eastAsia="DengXian"/>
          <w:szCs w:val="20"/>
          <w:highlight w:val="green"/>
          <w:lang w:eastAsia="zh-CN"/>
        </w:rPr>
        <w:t>Agreement</w:t>
      </w:r>
    </w:p>
    <w:p w14:paraId="781BC503"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 </w:t>
      </w:r>
    </w:p>
    <w:p w14:paraId="5C620D5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38A75345"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06325789"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5454D199" w14:textId="77777777" w:rsidR="00EC48BC" w:rsidRPr="00C4561A" w:rsidRDefault="00EC48BC" w:rsidP="000970C6">
      <w:pPr>
        <w:numPr>
          <w:ilvl w:val="0"/>
          <w:numId w:val="15"/>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4F9C893" w14:textId="77777777" w:rsidR="00EC48BC" w:rsidRPr="00C4561A" w:rsidRDefault="00EC48BC" w:rsidP="00EC48BC">
      <w:pPr>
        <w:pStyle w:val="ListParagraph"/>
        <w:spacing w:after="0" w:line="240" w:lineRule="auto"/>
        <w:ind w:left="0"/>
        <w:rPr>
          <w:rFonts w:eastAsia="DengXian"/>
          <w:szCs w:val="20"/>
          <w:lang w:val="en-US" w:eastAsia="zh-CN"/>
        </w:rPr>
      </w:pPr>
    </w:p>
    <w:p w14:paraId="0D90A21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00A83643" w14:textId="77777777" w:rsidR="00EC48BC" w:rsidRPr="00C4561A" w:rsidRDefault="00EC48BC" w:rsidP="000970C6">
      <w:pPr>
        <w:numPr>
          <w:ilvl w:val="0"/>
          <w:numId w:val="16"/>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8 of valid RO overlapping with UE-dedicated configured DL reception (e.g. PDCCH in USS, SPS PDSCH, CSI-RS or DL PRS), leave it to UE implementation whether to receive the DL or transmit PRACH</w:t>
      </w:r>
    </w:p>
    <w:p w14:paraId="50366841" w14:textId="77777777" w:rsidR="00EC48BC" w:rsidRPr="00C4561A" w:rsidRDefault="00EC48BC" w:rsidP="000970C6">
      <w:pPr>
        <w:numPr>
          <w:ilvl w:val="0"/>
          <w:numId w:val="16"/>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B60D3E4" w14:textId="77777777" w:rsidR="00EC48BC"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p>
    <w:p w14:paraId="524A5D21" w14:textId="576867BE" w:rsidR="00EC48BC" w:rsidRPr="00C4561A"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r w:rsidRPr="00C4561A">
        <w:rPr>
          <w:rFonts w:ascii="Times New Roman" w:eastAsia="SimSun" w:hAnsi="Times New Roman"/>
          <w:b/>
          <w:bCs/>
          <w:color w:val="000000"/>
          <w:szCs w:val="20"/>
          <w:highlight w:val="green"/>
          <w:shd w:val="clear" w:color="auto" w:fill="FFFF00"/>
          <w:lang w:val="en-US" w:eastAsia="zh-CN"/>
        </w:rPr>
        <w:t>Agreement </w:t>
      </w:r>
    </w:p>
    <w:p w14:paraId="09E3A64A" w14:textId="77777777" w:rsidR="00EC48BC" w:rsidRPr="00C4561A" w:rsidRDefault="00EC48BC" w:rsidP="000970C6">
      <w:pPr>
        <w:numPr>
          <w:ilvl w:val="0"/>
          <w:numId w:val="17"/>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5 of dynamically scheduled UL transmission vs. SSB, one or both of the following options to be determined till next meeting:</w:t>
      </w:r>
    </w:p>
    <w:p w14:paraId="7D6F1C8D" w14:textId="77777777" w:rsidR="00EC48BC" w:rsidRPr="00C4561A" w:rsidRDefault="00EC48BC" w:rsidP="000970C6">
      <w:pPr>
        <w:numPr>
          <w:ilvl w:val="1"/>
          <w:numId w:val="17"/>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1: Dynamically scheduled UL transmission is prioritized over SSB</w:t>
      </w:r>
    </w:p>
    <w:p w14:paraId="2AA74BDA" w14:textId="77777777" w:rsidR="00EC48BC" w:rsidRPr="00C4561A" w:rsidRDefault="00EC48BC" w:rsidP="000970C6">
      <w:pPr>
        <w:numPr>
          <w:ilvl w:val="1"/>
          <w:numId w:val="17"/>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2: Reuse the existing collision handling principles of Rel-15/16 for NR TDD that SSB is prioritized over dynamically scheduled UL transmission</w:t>
      </w:r>
    </w:p>
    <w:p w14:paraId="6F15C322" w14:textId="77777777" w:rsidR="00EC48BC" w:rsidRPr="00C4561A" w:rsidRDefault="00EC48BC" w:rsidP="000970C6">
      <w:pPr>
        <w:numPr>
          <w:ilvl w:val="0"/>
          <w:numId w:val="17"/>
        </w:numPr>
        <w:shd w:val="clear" w:color="auto" w:fill="FFFFFF"/>
        <w:spacing w:after="0"/>
        <w:rPr>
          <w:rFonts w:ascii="Times New Roman" w:eastAsia="Microsoft YaHei UI" w:hAnsi="Times New Roman"/>
          <w:strike/>
          <w:color w:val="000000"/>
          <w:szCs w:val="20"/>
          <w:lang w:val="en-US" w:eastAsia="zh-CN"/>
        </w:rPr>
      </w:pPr>
      <w:r w:rsidRPr="00C4561A">
        <w:rPr>
          <w:rFonts w:ascii="Times New Roman" w:eastAsia="Microsoft YaHei UI" w:hAnsi="Times New Roman"/>
          <w:strike/>
          <w:color w:val="FF0000"/>
          <w:szCs w:val="20"/>
          <w:lang w:val="en-US" w:eastAsia="zh-CN"/>
        </w:rPr>
        <w:t>FFS: whether or not the same UE behavior is applied to Msg3 (re)transmission and PUCCH for msg4</w:t>
      </w:r>
    </w:p>
    <w:p w14:paraId="30EBE07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64102666" w14:textId="77777777" w:rsidR="00EC48BC" w:rsidRPr="00C4561A" w:rsidRDefault="00EC48BC" w:rsidP="000970C6">
      <w:pPr>
        <w:numPr>
          <w:ilvl w:val="0"/>
          <w:numId w:val="18"/>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 xml:space="preserve">For Case 8 of valid RO overlapping with dynamically scheduled DL reception, </w:t>
      </w:r>
      <w:proofErr w:type="spellStart"/>
      <w:r w:rsidRPr="00C4561A">
        <w:rPr>
          <w:rFonts w:ascii="Times New Roman" w:eastAsia="Microsoft YaHei UI" w:hAnsi="Times New Roman"/>
          <w:color w:val="000000"/>
          <w:szCs w:val="20"/>
          <w:lang w:eastAsia="zh-CN"/>
        </w:rPr>
        <w:t>downselect</w:t>
      </w:r>
      <w:proofErr w:type="spellEnd"/>
      <w:r w:rsidRPr="00C4561A">
        <w:rPr>
          <w:rFonts w:ascii="Times New Roman" w:eastAsia="Microsoft YaHei UI" w:hAnsi="Times New Roman"/>
          <w:color w:val="000000"/>
          <w:szCs w:val="20"/>
          <w:lang w:eastAsia="zh-CN"/>
        </w:rPr>
        <w:t xml:space="preserve"> one of following options in next meeting</w:t>
      </w:r>
    </w:p>
    <w:p w14:paraId="5A9E1515" w14:textId="77777777" w:rsidR="00EC48BC" w:rsidRPr="00C4561A" w:rsidRDefault="00EC48BC" w:rsidP="000970C6">
      <w:pPr>
        <w:numPr>
          <w:ilvl w:val="1"/>
          <w:numId w:val="18"/>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2: Leave to UE implementation whether to receive the dynamically scheduled DL or transmit PRACH</w:t>
      </w:r>
    </w:p>
    <w:p w14:paraId="7D9BB465" w14:textId="77777777" w:rsidR="00EC48BC" w:rsidRPr="00C4561A" w:rsidRDefault="00EC48BC" w:rsidP="000970C6">
      <w:pPr>
        <w:numPr>
          <w:ilvl w:val="1"/>
          <w:numId w:val="18"/>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3: Follow the handling of Case 1 (dynamically scheduled DL reception vs. semi-statically configured UL transmission)</w:t>
      </w:r>
    </w:p>
    <w:p w14:paraId="59648ADD" w14:textId="77777777" w:rsidR="00EC48BC" w:rsidRPr="00EC48BC" w:rsidRDefault="00EC48BC" w:rsidP="000970C6">
      <w:pPr>
        <w:numPr>
          <w:ilvl w:val="1"/>
          <w:numId w:val="18"/>
        </w:numPr>
        <w:shd w:val="clear" w:color="auto" w:fill="FFFFFF"/>
        <w:spacing w:after="0"/>
        <w:rPr>
          <w:rFonts w:ascii="Times New Roman" w:eastAsia="Microsoft YaHei UI" w:hAnsi="Times New Roman"/>
          <w:color w:val="000000"/>
          <w:szCs w:val="20"/>
          <w:lang w:eastAsia="zh-CN"/>
        </w:rPr>
      </w:pPr>
      <w:r w:rsidRPr="00EC48BC">
        <w:rPr>
          <w:rFonts w:ascii="Times New Roman" w:eastAsia="Microsoft YaHei UI" w:hAnsi="Times New Roman"/>
          <w:color w:val="000000"/>
          <w:szCs w:val="20"/>
          <w:lang w:eastAsia="zh-CN"/>
        </w:rPr>
        <w:t>Option 4: Valid RO is prioritized over dynamic DL reception</w:t>
      </w:r>
    </w:p>
    <w:p w14:paraId="7171409D" w14:textId="77777777" w:rsidR="00EC48BC" w:rsidRPr="00EC48BC" w:rsidRDefault="00EC48BC" w:rsidP="00EC48BC">
      <w:pPr>
        <w:spacing w:after="0"/>
        <w:rPr>
          <w:rFonts w:ascii="Times New Roman" w:hAnsi="Times New Roman"/>
          <w:szCs w:val="20"/>
        </w:rPr>
      </w:pPr>
    </w:p>
    <w:p w14:paraId="21BFB16C" w14:textId="77777777" w:rsidR="00EC48BC" w:rsidRPr="00EC48BC" w:rsidRDefault="00EC48BC" w:rsidP="00EC48BC">
      <w:pPr>
        <w:spacing w:after="0"/>
        <w:rPr>
          <w:rFonts w:ascii="Times New Roman" w:hAnsi="Times New Roman"/>
          <w:b/>
          <w:bCs/>
          <w:szCs w:val="20"/>
          <w:highlight w:val="green"/>
          <w:lang w:val="en-US"/>
        </w:rPr>
      </w:pPr>
      <w:r w:rsidRPr="00EC48BC">
        <w:rPr>
          <w:rFonts w:ascii="Times New Roman" w:hAnsi="Times New Roman"/>
          <w:b/>
          <w:bCs/>
          <w:szCs w:val="20"/>
          <w:highlight w:val="green"/>
          <w:lang w:val="en-US"/>
        </w:rPr>
        <w:t>Agreement</w:t>
      </w:r>
    </w:p>
    <w:p w14:paraId="520632B5" w14:textId="77777777" w:rsidR="00EC48BC" w:rsidRPr="00EC48BC" w:rsidRDefault="00EC48BC" w:rsidP="00EC48BC">
      <w:pPr>
        <w:pStyle w:val="ListParagraph"/>
        <w:spacing w:after="0" w:line="240" w:lineRule="auto"/>
        <w:ind w:left="0"/>
        <w:rPr>
          <w:szCs w:val="20"/>
          <w:lang w:val="en-US"/>
        </w:rPr>
      </w:pPr>
      <w:r w:rsidRPr="00EC48BC">
        <w:rPr>
          <w:szCs w:val="20"/>
          <w:lang w:val="en-US"/>
        </w:rPr>
        <w:t>For Case 1, the existing timeline in Rel-15/16 NR for operation on a single carrier /single cell in unpaired spectrum is reused for HD-FDD</w:t>
      </w:r>
    </w:p>
    <w:p w14:paraId="52D4259D" w14:textId="77777777" w:rsidR="00EC48BC" w:rsidRPr="00EC48BC" w:rsidRDefault="00EC48BC" w:rsidP="00EC48BC">
      <w:pPr>
        <w:spacing w:after="0"/>
        <w:contextualSpacing/>
        <w:rPr>
          <w:rFonts w:ascii="Times New Roman" w:hAnsi="Times New Roman"/>
          <w:strike/>
          <w:szCs w:val="20"/>
          <w:highlight w:val="yellow"/>
        </w:rPr>
      </w:pPr>
    </w:p>
    <w:p w14:paraId="2FB3EC66"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480E244" w14:textId="77777777" w:rsidR="00EC48BC" w:rsidRPr="00EC48BC" w:rsidRDefault="00EC48BC" w:rsidP="000970C6">
      <w:pPr>
        <w:numPr>
          <w:ilvl w:val="0"/>
          <w:numId w:val="19"/>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7F75230A"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Note: With this agreement, no need to confirm below Working Assumption(From RAN1#104e)</w:t>
      </w:r>
    </w:p>
    <w:p w14:paraId="4BCE3CC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shd w:val="clear" w:color="auto" w:fill="808080"/>
          <w:lang w:val="en-US" w:eastAsia="zh-CN"/>
        </w:rPr>
        <w:t>Working Assumption (FromRAN1#104e )</w:t>
      </w:r>
    </w:p>
    <w:p w14:paraId="41FD9759" w14:textId="77777777" w:rsidR="00EC48BC" w:rsidRPr="00EC48BC" w:rsidRDefault="00EC48BC" w:rsidP="000970C6">
      <w:pPr>
        <w:numPr>
          <w:ilvl w:val="0"/>
          <w:numId w:val="20"/>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38A40600" w14:textId="77777777" w:rsidR="00EC48BC" w:rsidRPr="00EC48BC" w:rsidRDefault="00EC48BC" w:rsidP="000970C6">
      <w:pPr>
        <w:numPr>
          <w:ilvl w:val="1"/>
          <w:numId w:val="20"/>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whether to define the guard times in symbol units</w:t>
      </w:r>
    </w:p>
    <w:p w14:paraId="07871195" w14:textId="77777777" w:rsidR="00EC48BC" w:rsidRPr="00EC48BC" w:rsidRDefault="00EC48BC" w:rsidP="000970C6">
      <w:pPr>
        <w:numPr>
          <w:ilvl w:val="1"/>
          <w:numId w:val="20"/>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the switching positions</w:t>
      </w:r>
    </w:p>
    <w:p w14:paraId="63BA43F7"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Conclusion:</w:t>
      </w:r>
    </w:p>
    <w:p w14:paraId="7BCE3577" w14:textId="77777777" w:rsidR="00EC48BC" w:rsidRPr="00EC48BC" w:rsidRDefault="00EC48BC" w:rsidP="000970C6">
      <w:pPr>
        <w:numPr>
          <w:ilvl w:val="0"/>
          <w:numId w:val="21"/>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No consensus on defining a guard time in symbol units for HD-FDD Type A operation in Rel-17</w:t>
      </w:r>
    </w:p>
    <w:p w14:paraId="30E6152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05C6945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E35D4A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lang w:val="en-US" w:eastAsia="zh-CN"/>
        </w:rPr>
        <w:t>Revise the RAN1#104bis-e agreement for Case 3 as the following</w:t>
      </w:r>
    </w:p>
    <w:p w14:paraId="622AE41A" w14:textId="77777777" w:rsidR="00EC48BC" w:rsidRPr="00EC48BC" w:rsidRDefault="00EC48BC" w:rsidP="000970C6">
      <w:pPr>
        <w:numPr>
          <w:ilvl w:val="0"/>
          <w:numId w:val="2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3, semi-statically configured DL reception vs. semi-statically configured UL transmission</w:t>
      </w:r>
    </w:p>
    <w:p w14:paraId="227D9B74" w14:textId="77777777" w:rsidR="00EC48BC" w:rsidRPr="00EC48BC" w:rsidRDefault="00EC48BC" w:rsidP="000970C6">
      <w:pPr>
        <w:numPr>
          <w:ilvl w:val="1"/>
          <w:numId w:val="2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47C17B18" w14:textId="77777777" w:rsidR="00EC48BC" w:rsidRPr="00EC48BC" w:rsidRDefault="00EC48BC" w:rsidP="000970C6">
      <w:pPr>
        <w:numPr>
          <w:ilvl w:val="1"/>
          <w:numId w:val="2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649C2C45" w14:textId="77777777" w:rsidR="00EC48BC" w:rsidRPr="00EC48BC" w:rsidRDefault="00EC48BC" w:rsidP="000970C6">
      <w:pPr>
        <w:numPr>
          <w:ilvl w:val="2"/>
          <w:numId w:val="22"/>
        </w:numPr>
        <w:shd w:val="clear" w:color="auto" w:fill="FFFFFF"/>
        <w:spacing w:after="0"/>
        <w:jc w:val="left"/>
        <w:rPr>
          <w:rFonts w:ascii="Times New Roman" w:eastAsia="Microsoft YaHei UI" w:hAnsi="Times New Roman"/>
          <w:szCs w:val="20"/>
          <w:lang w:val="en-US" w:eastAsia="zh-CN"/>
        </w:rPr>
      </w:pPr>
      <w:r w:rsidRPr="00EC48BC">
        <w:rPr>
          <w:rFonts w:ascii="Times New Roman" w:eastAsia="Microsoft YaHei UI" w:hAnsi="Times New Roman"/>
          <w:szCs w:val="20"/>
          <w:lang w:val="en-US" w:eastAsia="zh-CN"/>
        </w:rPr>
        <w:t>Cell-specifically configured DL reception refers to PDCCH in Type-0/0A/1/2 CSS set</w:t>
      </w:r>
    </w:p>
    <w:p w14:paraId="565B4A20" w14:textId="77777777" w:rsidR="00EC48BC" w:rsidRPr="00EC48BC" w:rsidRDefault="00EC48BC" w:rsidP="000970C6">
      <w:pPr>
        <w:numPr>
          <w:ilvl w:val="1"/>
          <w:numId w:val="2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FFS: whether or not there are conditions that need to be considered</w:t>
      </w:r>
    </w:p>
    <w:p w14:paraId="07379F85"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7BEF6863"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A848B36" w14:textId="77777777" w:rsidR="00EC48BC" w:rsidRPr="00EC48BC" w:rsidRDefault="00EC48BC" w:rsidP="000970C6">
      <w:pPr>
        <w:numPr>
          <w:ilvl w:val="0"/>
          <w:numId w:val="23"/>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w:t>
      </w:r>
      <w:r w:rsidRPr="00EC48BC">
        <w:rPr>
          <w:rFonts w:ascii="Times New Roman" w:eastAsia="Microsoft YaHei UI" w:hAnsi="Times New Roman"/>
          <w:szCs w:val="20"/>
          <w:lang w:val="en-US" w:eastAsia="zh-CN"/>
        </w:rPr>
        <w:t xml:space="preserve"> Type-A HD-FDD, no additional UE </w:t>
      </w:r>
      <w:proofErr w:type="spellStart"/>
      <w:r w:rsidRPr="00EC48BC">
        <w:rPr>
          <w:rFonts w:ascii="Times New Roman" w:eastAsia="Microsoft YaHei UI" w:hAnsi="Times New Roman"/>
          <w:szCs w:val="20"/>
          <w:lang w:val="en-US" w:eastAsia="zh-CN"/>
        </w:rPr>
        <w:t>behaviour</w:t>
      </w:r>
      <w:proofErr w:type="spellEnd"/>
      <w:r w:rsidRPr="00EC48BC">
        <w:rPr>
          <w:rFonts w:ascii="Times New Roman" w:eastAsia="Microsoft YaHei UI" w:hAnsi="Times New Roman"/>
          <w:szCs w:val="20"/>
          <w:lang w:val="en-US" w:eastAsia="zh-CN"/>
        </w:rPr>
        <w:t xml:space="preserve"> for UL/DL</w:t>
      </w:r>
      <w:r w:rsidRPr="00EC48BC">
        <w:rPr>
          <w:rFonts w:ascii="Times New Roman" w:eastAsia="Microsoft YaHei UI" w:hAnsi="Times New Roman"/>
          <w:color w:val="000000"/>
          <w:szCs w:val="20"/>
          <w:lang w:val="en-US" w:eastAsia="zh-CN"/>
        </w:rPr>
        <w:t> collision handling based on a priority indicator is specified as compared to the existing specification</w:t>
      </w:r>
    </w:p>
    <w:p w14:paraId="67A865C5" w14:textId="77777777" w:rsid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39DD6A2A" w14:textId="780EB7A6" w:rsidR="00EC48BC" w:rsidRP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7E3E9509" w14:textId="77777777" w:rsidR="00EC48BC" w:rsidRPr="00EC48BC" w:rsidRDefault="00EC48BC" w:rsidP="000970C6">
      <w:pPr>
        <w:numPr>
          <w:ilvl w:val="0"/>
          <w:numId w:val="24"/>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Whether or not to account for the Tx/Rx switching time before and after the set of SSB symbols can be further discussed under Case 9</w:t>
      </w:r>
    </w:p>
    <w:p w14:paraId="6DBE79B6"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41E87AEC" w14:textId="0437DA4D"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0EC084EE" w14:textId="77777777" w:rsidR="00EC48BC" w:rsidRPr="00EC48BC" w:rsidRDefault="00EC48BC" w:rsidP="000970C6">
      <w:pPr>
        <w:numPr>
          <w:ilvl w:val="0"/>
          <w:numId w:val="25"/>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8 of valid RO overlapping with dynamically scheduled DL reception, leave it to UE implementation whether to receive the dynamically scheduled DL or transmit PRACH</w:t>
      </w:r>
    </w:p>
    <w:p w14:paraId="021DA044"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0AB86619" w14:textId="3F502EBB"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5F317312" w14:textId="77777777" w:rsidR="00EC48BC" w:rsidRPr="00EC48BC" w:rsidRDefault="00EC48BC" w:rsidP="000970C6">
      <w:pPr>
        <w:numPr>
          <w:ilvl w:val="0"/>
          <w:numId w:val="26"/>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The same validation rules of MsgA PUSCH occasions and RO/Preamble-to-PRU mapping rules for FDD can be reused for HD-FD</w:t>
      </w:r>
    </w:p>
    <w:p w14:paraId="41DE3C08" w14:textId="77777777" w:rsidR="00EC48BC" w:rsidRDefault="00EC48BC" w:rsidP="00EC48BC">
      <w:pPr>
        <w:shd w:val="clear" w:color="auto" w:fill="FFFFFF"/>
        <w:spacing w:after="0"/>
        <w:rPr>
          <w:rFonts w:ascii="Times New Roman" w:eastAsia="Gulim" w:hAnsi="Times New Roman"/>
          <w:b/>
          <w:bCs/>
          <w:color w:val="000000"/>
          <w:szCs w:val="20"/>
          <w:highlight w:val="green"/>
          <w:shd w:val="clear" w:color="auto" w:fill="FFFF00"/>
          <w:lang w:eastAsia="zh-CN"/>
        </w:rPr>
      </w:pPr>
    </w:p>
    <w:p w14:paraId="071856E7" w14:textId="459A0C7F" w:rsidR="00EC48BC" w:rsidRPr="00EC48BC" w:rsidRDefault="00EC48BC" w:rsidP="00EC48BC">
      <w:pPr>
        <w:shd w:val="clear" w:color="auto" w:fill="FFFFFF"/>
        <w:spacing w:after="0"/>
        <w:rPr>
          <w:rFonts w:ascii="Times New Roman" w:eastAsia="Gulim" w:hAnsi="Times New Roman"/>
          <w:color w:val="000000"/>
          <w:szCs w:val="20"/>
          <w:highlight w:val="green"/>
          <w:lang w:val="en-US" w:eastAsia="zh-CN"/>
        </w:rPr>
      </w:pPr>
      <w:r w:rsidRPr="00EC48BC">
        <w:rPr>
          <w:rFonts w:ascii="Times New Roman" w:eastAsia="Gulim" w:hAnsi="Times New Roman"/>
          <w:b/>
          <w:bCs/>
          <w:color w:val="000000"/>
          <w:szCs w:val="20"/>
          <w:highlight w:val="green"/>
          <w:shd w:val="clear" w:color="auto" w:fill="FFFF00"/>
          <w:lang w:eastAsia="zh-CN"/>
        </w:rPr>
        <w:t xml:space="preserve">Agreement </w:t>
      </w:r>
    </w:p>
    <w:p w14:paraId="4BCA9BD5" w14:textId="77777777" w:rsidR="00EC48BC" w:rsidRPr="00EC48BC" w:rsidRDefault="00EC48BC" w:rsidP="000970C6">
      <w:pPr>
        <w:numPr>
          <w:ilvl w:val="0"/>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For HD-FDD, reuse the same principle as Rel-15/16 UE not capable of full-duplex communication</w:t>
      </w:r>
    </w:p>
    <w:p w14:paraId="36C911E5" w14:textId="77777777" w:rsidR="00EC48BC" w:rsidRPr="00EC48BC" w:rsidRDefault="00EC48BC" w:rsidP="000970C6">
      <w:pPr>
        <w:numPr>
          <w:ilvl w:val="1"/>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A HD-FDD UE is not expected to transmit in the uplink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RX-TX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received downlink symbol in the same cell</w:t>
      </w:r>
    </w:p>
    <w:p w14:paraId="5AC05E06" w14:textId="77777777" w:rsidR="00EC48BC" w:rsidRPr="00EC48BC" w:rsidRDefault="00EC48BC" w:rsidP="000970C6">
      <w:pPr>
        <w:numPr>
          <w:ilvl w:val="1"/>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A HD-FDD UE is not expected to receive in the downlink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TX-RX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transmitted uplink symbol in the same cell</w:t>
      </w:r>
    </w:p>
    <w:p w14:paraId="20E3F23C" w14:textId="77777777" w:rsidR="00EC48BC" w:rsidRPr="00EC48BC" w:rsidRDefault="00EC48BC" w:rsidP="000970C6">
      <w:pPr>
        <w:numPr>
          <w:ilvl w:val="1"/>
          <w:numId w:val="27"/>
        </w:numPr>
        <w:shd w:val="clear" w:color="auto" w:fill="FFFFFF"/>
        <w:spacing w:after="0"/>
        <w:rPr>
          <w:rFonts w:ascii="Times New Roman" w:eastAsia="Gulim" w:hAnsi="Times New Roman"/>
          <w:szCs w:val="20"/>
          <w:lang w:val="en-US" w:eastAsia="zh-CN"/>
        </w:rPr>
      </w:pP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RX-TX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and </w:t>
      </w: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TX-RX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are the same as the transition time for FR1 in Table 4.3.2-3, TS 38.211 for a UE not capable of full-duplex communication</w:t>
      </w:r>
    </w:p>
    <w:p w14:paraId="63D0AA68" w14:textId="77777777" w:rsidR="00EC48BC" w:rsidRPr="00EC48BC" w:rsidRDefault="00EC48BC" w:rsidP="000970C6">
      <w:pPr>
        <w:numPr>
          <w:ilvl w:val="0"/>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szCs w:val="20"/>
          <w:lang w:eastAsia="zh-CN"/>
        </w:rPr>
        <w:t>(Working Assumption) </w:t>
      </w:r>
      <w:r w:rsidRPr="00EC48BC">
        <w:rPr>
          <w:rFonts w:ascii="Times New Roman" w:eastAsia="Gulim" w:hAnsi="Times New Roman"/>
          <w:color w:val="000000"/>
          <w:szCs w:val="20"/>
          <w:lang w:eastAsia="zh-CN"/>
        </w:rPr>
        <w:t>The “back-to-back” non-overlapping UL/DL without sufficient gap between RRC configured UL and DL may happen, i.e., are allowed for HD-FDD UEs.</w:t>
      </w:r>
    </w:p>
    <w:p w14:paraId="572643FA" w14:textId="77777777" w:rsidR="00EC48BC" w:rsidRPr="00EC48BC" w:rsidRDefault="00EC48BC" w:rsidP="000970C6">
      <w:pPr>
        <w:numPr>
          <w:ilvl w:val="1"/>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RRC configured DL/UL includes at least cell specific higher layer parameters configured DL/UL</w:t>
      </w:r>
    </w:p>
    <w:p w14:paraId="720AB2BF" w14:textId="77777777" w:rsidR="00EC48BC" w:rsidRPr="00EC48BC" w:rsidRDefault="00EC48BC" w:rsidP="000970C6">
      <w:pPr>
        <w:numPr>
          <w:ilvl w:val="1"/>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 xml:space="preserve">Discuss further whether to specify a clear UE </w:t>
      </w:r>
      <w:proofErr w:type="spellStart"/>
      <w:r w:rsidRPr="00EC48BC">
        <w:rPr>
          <w:rFonts w:ascii="Times New Roman" w:eastAsia="Gulim" w:hAnsi="Times New Roman"/>
          <w:color w:val="000000"/>
          <w:szCs w:val="20"/>
          <w:lang w:eastAsia="zh-CN"/>
        </w:rPr>
        <w:t>behavior</w:t>
      </w:r>
      <w:proofErr w:type="spellEnd"/>
      <w:r w:rsidRPr="00EC48BC">
        <w:rPr>
          <w:rFonts w:ascii="Times New Roman" w:eastAsia="Gulim" w:hAnsi="Times New Roman"/>
          <w:color w:val="000000"/>
          <w:szCs w:val="20"/>
          <w:lang w:eastAsia="zh-CN"/>
        </w:rPr>
        <w:t>, or leave it to UE implementation to ensure that the switching time is satisfied</w:t>
      </w:r>
    </w:p>
    <w:p w14:paraId="1F783CEE" w14:textId="77777777" w:rsidR="00EC48BC" w:rsidRPr="00EC48BC" w:rsidRDefault="00EC48BC" w:rsidP="000970C6">
      <w:pPr>
        <w:numPr>
          <w:ilvl w:val="1"/>
          <w:numId w:val="27"/>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Note: This does not mean a HD-FDD UE is required to support the back-to-back UL/DL switching without sufficient gap</w:t>
      </w:r>
    </w:p>
    <w:p w14:paraId="6EE42EF7"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731F5F1E" w14:textId="76C140E9"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159107B9" w14:textId="77777777" w:rsidR="00060935" w:rsidRPr="00E61430" w:rsidRDefault="00060935" w:rsidP="000970C6">
      <w:pPr>
        <w:numPr>
          <w:ilvl w:val="0"/>
          <w:numId w:val="28"/>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Case 5 of dynamically scheduled UL transmission vs. SSB, support Option 2 at least for dynamically scheduled UL transmission other than Msg3 (re)transmission and PUCCH for Msg4</w:t>
      </w:r>
    </w:p>
    <w:p w14:paraId="77E20791" w14:textId="77777777" w:rsidR="00060935" w:rsidRPr="00E61430" w:rsidRDefault="00060935" w:rsidP="000970C6">
      <w:pPr>
        <w:numPr>
          <w:ilvl w:val="1"/>
          <w:numId w:val="28"/>
        </w:numPr>
        <w:tabs>
          <w:tab w:val="clear" w:pos="1440"/>
        </w:tabs>
        <w:spacing w:after="0"/>
        <w:ind w:left="1134" w:hanging="425"/>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Option 2: Reuse the existing collision handling principles of Rel-15/16 for NR TDD that SSB is prioritized over dynamically scheduled UL transmission</w:t>
      </w:r>
    </w:p>
    <w:p w14:paraId="35492AD4"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52FCE93F"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4B8CF4BF" w14:textId="77777777" w:rsidR="00060935" w:rsidRPr="00E61430" w:rsidRDefault="00060935" w:rsidP="000970C6">
      <w:pPr>
        <w:numPr>
          <w:ilvl w:val="0"/>
          <w:numId w:val="28"/>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MsgA PUSCH occasion overlapping with dynamic or semi-static DL reception, leave it to UE implementation to prioritize the DL reception or MsgA PUSCH transmission</w:t>
      </w:r>
    </w:p>
    <w:p w14:paraId="79961B93"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0EACCE97"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167E37D2" w14:textId="77777777" w:rsidR="00060935" w:rsidRPr="00E61430" w:rsidRDefault="00060935" w:rsidP="000970C6">
      <w:pPr>
        <w:numPr>
          <w:ilvl w:val="0"/>
          <w:numId w:val="28"/>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03303947" w14:textId="77777777" w:rsidR="00060935" w:rsidRPr="00E61430" w:rsidRDefault="00060935" w:rsidP="00060935">
      <w:pPr>
        <w:pStyle w:val="PlainText"/>
        <w:rPr>
          <w:i/>
          <w:iCs/>
          <w:lang w:val="en-US"/>
        </w:rPr>
      </w:pPr>
    </w:p>
    <w:p w14:paraId="6C11FEEE"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bookmarkStart w:id="2" w:name="_Hlk88171850"/>
      <w:r w:rsidRPr="00E61430">
        <w:rPr>
          <w:rFonts w:ascii="Times New Roman" w:eastAsia="MS PGothic" w:hAnsi="Times New Roman"/>
          <w:b/>
          <w:bCs/>
          <w:color w:val="000000"/>
          <w:szCs w:val="20"/>
          <w:highlight w:val="green"/>
          <w:lang w:val="en-US" w:eastAsia="zh-CN"/>
        </w:rPr>
        <w:t>Agreement</w:t>
      </w:r>
    </w:p>
    <w:p w14:paraId="096DDBC4" w14:textId="77777777" w:rsidR="00060935" w:rsidRDefault="00060935" w:rsidP="00060935">
      <w:pPr>
        <w:shd w:val="clear" w:color="auto" w:fill="FFFFFF"/>
        <w:spacing w:after="0"/>
        <w:ind w:left="720" w:hanging="360"/>
        <w:rPr>
          <w:rFonts w:ascii="Times New Roman" w:eastAsia="MS PGothic" w:hAnsi="Times New Roman"/>
          <w:color w:val="000000"/>
          <w:szCs w:val="20"/>
          <w:lang w:val="en-US" w:eastAsia="zh-CN"/>
        </w:rPr>
      </w:pPr>
      <w:r w:rsidRPr="003461F7">
        <w:rPr>
          <w:rFonts w:ascii="Symbol" w:eastAsia="Microsoft YaHei UI" w:hAnsi="Symbol" w:cs="Calibri"/>
          <w:color w:val="000000"/>
          <w:szCs w:val="20"/>
          <w:lang w:val="en-US" w:eastAsia="zh-CN"/>
        </w:rPr>
        <w:t></w:t>
      </w:r>
      <w:r w:rsidRPr="003461F7">
        <w:rPr>
          <w:rFonts w:ascii="Times New Roman" w:eastAsia="Microsoft YaHei UI" w:hAnsi="Times New Roman"/>
          <w:color w:val="000000"/>
          <w:sz w:val="14"/>
          <w:szCs w:val="14"/>
          <w:lang w:val="en-US" w:eastAsia="zh-CN"/>
        </w:rPr>
        <w:t>  </w:t>
      </w:r>
      <w:r w:rsidRPr="00435350">
        <w:rPr>
          <w:rFonts w:ascii="Times New Roman" w:eastAsia="MS PGothic" w:hAnsi="Times New Roman"/>
          <w:color w:val="000000"/>
          <w:szCs w:val="20"/>
          <w:lang w:val="en-US" w:eastAsia="zh-CN"/>
        </w:rPr>
        <w:t>    The “back-to-back” non-overlapping UL/DL without sufficient gap between cell-specific configured DL and dedicated configured UL may happen, i.e., allowed for HD-FDD UEs</w:t>
      </w:r>
    </w:p>
    <w:p w14:paraId="56949697" w14:textId="77777777" w:rsidR="00060935" w:rsidRDefault="00060935" w:rsidP="000970C6">
      <w:pPr>
        <w:numPr>
          <w:ilvl w:val="1"/>
          <w:numId w:val="29"/>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1D61F507" w14:textId="77777777" w:rsidR="00060935" w:rsidRPr="00435350" w:rsidRDefault="00060935" w:rsidP="000970C6">
      <w:pPr>
        <w:numPr>
          <w:ilvl w:val="1"/>
          <w:numId w:val="29"/>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5201BCAC" w14:textId="77777777" w:rsidR="00060935" w:rsidRPr="00435350" w:rsidRDefault="00060935" w:rsidP="000970C6">
      <w:pPr>
        <w:numPr>
          <w:ilvl w:val="0"/>
          <w:numId w:val="30"/>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The “back-to-back” non-overlapping UL/DL without sufficient gap between dedicated configured DL and cell-specific configured UL may happen, i.e., allowed for HD-FDD UEs</w:t>
      </w:r>
    </w:p>
    <w:p w14:paraId="27AFF5FE" w14:textId="77777777" w:rsidR="00060935" w:rsidRPr="00435350" w:rsidRDefault="00060935" w:rsidP="000970C6">
      <w:pPr>
        <w:numPr>
          <w:ilvl w:val="1"/>
          <w:numId w:val="29"/>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PDCCH in USS, SPS PDSCH, CSI-RS or DL PRS vs. valid RO</w:t>
      </w:r>
    </w:p>
    <w:p w14:paraId="247CCD25" w14:textId="77777777" w:rsidR="00060935" w:rsidRPr="00435350" w:rsidRDefault="00060935" w:rsidP="000970C6">
      <w:pPr>
        <w:numPr>
          <w:ilvl w:val="1"/>
          <w:numId w:val="29"/>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Leave it to UE implementation to cancel either DL reception or UL transmission to ensure sufficient switching time</w:t>
      </w:r>
    </w:p>
    <w:bookmarkEnd w:id="2"/>
    <w:p w14:paraId="631B1B60"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21F62A10" w14:textId="77777777" w:rsidR="00060935" w:rsidRPr="003461F7" w:rsidRDefault="00060935" w:rsidP="000970C6">
      <w:pPr>
        <w:shd w:val="clear" w:color="auto" w:fill="FFFFFF"/>
        <w:spacing w:after="0"/>
        <w:ind w:left="720" w:hanging="360"/>
        <w:rPr>
          <w:rFonts w:ascii="Calibri" w:eastAsia="Microsoft YaHei UI" w:hAnsi="Calibri" w:cs="Calibri"/>
          <w:color w:val="000000"/>
          <w:sz w:val="22"/>
          <w:szCs w:val="22"/>
          <w:lang w:val="en-US" w:eastAsia="zh-CN"/>
        </w:rPr>
      </w:pPr>
      <w:r w:rsidRPr="003461F7">
        <w:rPr>
          <w:rFonts w:ascii="Symbol" w:eastAsia="Microsoft YaHei UI" w:hAnsi="Symbol" w:cs="Calibri"/>
          <w:color w:val="000000"/>
          <w:szCs w:val="20"/>
          <w:lang w:eastAsia="zh-CN"/>
        </w:rPr>
        <w:t></w:t>
      </w:r>
      <w:r w:rsidRPr="003461F7">
        <w:rPr>
          <w:rFonts w:ascii="Times New Roman" w:eastAsia="Microsoft YaHei UI" w:hAnsi="Times New Roman"/>
          <w:color w:val="000000"/>
          <w:sz w:val="14"/>
          <w:szCs w:val="14"/>
          <w:lang w:eastAsia="zh-CN"/>
        </w:rPr>
        <w:t>   </w:t>
      </w:r>
      <w:r w:rsidRPr="00435350">
        <w:rPr>
          <w:rFonts w:ascii="Times New Roman" w:eastAsia="MS PGothic" w:hAnsi="Times New Roman"/>
          <w:color w:val="000000"/>
          <w:szCs w:val="20"/>
          <w:lang w:val="en-US" w:eastAsia="zh-CN"/>
        </w:rPr>
        <w:t>   No additional UE behavior for DL/UL collision handling is specified in Rel-17 if SFI monitoring is supported for HD-FDD RedCap UEs.</w:t>
      </w:r>
    </w:p>
    <w:p w14:paraId="581D48C6" w14:textId="77777777" w:rsidR="000970C6" w:rsidRPr="00D50FCA" w:rsidRDefault="000970C6" w:rsidP="000970C6">
      <w:pPr>
        <w:spacing w:after="0"/>
        <w:rPr>
          <w:b/>
          <w:highlight w:val="green"/>
        </w:rPr>
      </w:pPr>
      <w:r w:rsidRPr="00D50FCA">
        <w:rPr>
          <w:b/>
          <w:highlight w:val="green"/>
        </w:rPr>
        <w:t xml:space="preserve">Agreement </w:t>
      </w:r>
    </w:p>
    <w:p w14:paraId="767DA8EF" w14:textId="77777777" w:rsidR="000970C6" w:rsidRDefault="000970C6" w:rsidP="000970C6">
      <w:pPr>
        <w:pStyle w:val="ListParagraph"/>
        <w:numPr>
          <w:ilvl w:val="0"/>
          <w:numId w:val="12"/>
        </w:numPr>
        <w:spacing w:after="0" w:line="240" w:lineRule="auto"/>
        <w:jc w:val="left"/>
        <w:rPr>
          <w:szCs w:val="20"/>
        </w:rPr>
      </w:pPr>
      <w:r>
        <w:rPr>
          <w:szCs w:val="20"/>
        </w:rPr>
        <w:t>The following text proposal to TS 38.213, clause 17.2 is endorsed</w:t>
      </w:r>
    </w:p>
    <w:p w14:paraId="4DC6C89E" w14:textId="77777777" w:rsidR="000970C6" w:rsidRDefault="000970C6" w:rsidP="000970C6">
      <w:pPr>
        <w:spacing w:after="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E0B2F89" w14:textId="77777777" w:rsidR="000970C6" w:rsidRDefault="000970C6" w:rsidP="000970C6">
      <w:pPr>
        <w:spacing w:after="0"/>
      </w:pPr>
      <w:r>
        <w:t xml:space="preserve">If a HD-UE is configured by higher layers to transmit SRS, or PUCCH, or PUSCH in a set of symbols and the UE detects a DCI format indicating to the HD-UE to receive CSI-RS or PDSCH in a subset of symbols from the set of symbols, then </w:t>
      </w:r>
    </w:p>
    <w:p w14:paraId="6E2B8850" w14:textId="77777777" w:rsidR="000970C6" w:rsidRDefault="000970C6" w:rsidP="000970C6">
      <w:pPr>
        <w:pStyle w:val="B1"/>
        <w:spacing w:after="0"/>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17195455" w14:textId="77777777" w:rsidR="000970C6" w:rsidRDefault="000970C6" w:rsidP="000970C6">
      <w:pPr>
        <w:pStyle w:val="B1"/>
        <w:spacing w:after="0"/>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41C510AE" w14:textId="77777777" w:rsidR="000970C6" w:rsidRDefault="000970C6" w:rsidP="000970C6">
      <w:pPr>
        <w:spacing w:after="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sidRPr="007A58CC">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A58CC">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A58CC">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401DA7D8" w14:textId="77777777" w:rsidR="000970C6" w:rsidRDefault="000970C6" w:rsidP="000970C6">
      <w:pPr>
        <w:spacing w:after="0"/>
        <w:jc w:val="center"/>
        <w:rPr>
          <w:highlight w:val="cyan"/>
          <w:lang w:eastAsia="x-none"/>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4CBCF1FE" w14:textId="77777777" w:rsidR="000970C6" w:rsidRDefault="000970C6" w:rsidP="000970C6">
      <w:pPr>
        <w:spacing w:after="0"/>
        <w:rPr>
          <w:highlight w:val="cyan"/>
          <w:lang w:eastAsia="x-none"/>
        </w:rPr>
      </w:pPr>
    </w:p>
    <w:p w14:paraId="079C8607" w14:textId="77777777" w:rsidR="000970C6" w:rsidRPr="00D50FCA" w:rsidRDefault="000970C6" w:rsidP="000970C6">
      <w:pPr>
        <w:spacing w:after="0"/>
        <w:rPr>
          <w:highlight w:val="green"/>
        </w:rPr>
      </w:pPr>
      <w:r w:rsidRPr="00D50FCA">
        <w:rPr>
          <w:b/>
          <w:highlight w:val="green"/>
        </w:rPr>
        <w:t>Agreement</w:t>
      </w:r>
    </w:p>
    <w:p w14:paraId="1ACE6B79" w14:textId="77777777" w:rsidR="000970C6" w:rsidRDefault="000970C6" w:rsidP="000970C6">
      <w:pPr>
        <w:pStyle w:val="ListParagraph"/>
        <w:numPr>
          <w:ilvl w:val="0"/>
          <w:numId w:val="12"/>
        </w:numPr>
        <w:spacing w:after="0" w:line="240" w:lineRule="auto"/>
        <w:rPr>
          <w:szCs w:val="20"/>
        </w:rPr>
      </w:pPr>
      <w:r>
        <w:rPr>
          <w:szCs w:val="20"/>
        </w:rPr>
        <w:t>The following text proposal to TS 38.214 is endorsed.</w:t>
      </w:r>
    </w:p>
    <w:p w14:paraId="7BFDCBE2" w14:textId="77777777" w:rsidR="000970C6" w:rsidRDefault="000970C6" w:rsidP="000970C6">
      <w:pPr>
        <w:spacing w:after="0"/>
        <w:rPr>
          <w:highlight w:val="cyan"/>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70C6" w:rsidRPr="00F94AE8" w14:paraId="50B2466C" w14:textId="77777777" w:rsidTr="00D3099E">
        <w:tc>
          <w:tcPr>
            <w:tcW w:w="9857" w:type="dxa"/>
            <w:shd w:val="clear" w:color="auto" w:fill="auto"/>
          </w:tcPr>
          <w:p w14:paraId="52838F84" w14:textId="77777777" w:rsidR="000970C6" w:rsidRDefault="000970C6" w:rsidP="000970C6">
            <w:pPr>
              <w:spacing w:after="0"/>
              <w:jc w:val="center"/>
            </w:pPr>
            <w:r>
              <w:rPr>
                <w:rFonts w:hint="eastAsia"/>
              </w:rPr>
              <w:t>=</w:t>
            </w:r>
            <w:r>
              <w:t>=====TP to TS 38.214 V17.0.0 ======</w:t>
            </w:r>
          </w:p>
          <w:p w14:paraId="1C25A2E2" w14:textId="77777777" w:rsidR="000970C6" w:rsidRPr="00F94AE8" w:rsidRDefault="000970C6" w:rsidP="000970C6">
            <w:pPr>
              <w:keepNext/>
              <w:keepLines/>
              <w:spacing w:after="0"/>
              <w:outlineLvl w:val="3"/>
              <w:rPr>
                <w:rFonts w:ascii="Arial" w:eastAsia="MS PGothic" w:hAnsi="Arial"/>
                <w:color w:val="000000"/>
                <w:lang w:val="en-US"/>
              </w:rPr>
            </w:pPr>
            <w:bookmarkStart w:id="3" w:name="_Toc91695412"/>
            <w:bookmarkStart w:id="4" w:name="_Toc36645501"/>
            <w:bookmarkStart w:id="5" w:name="_Toc29674271"/>
            <w:bookmarkStart w:id="6" w:name="_Toc45810546"/>
            <w:bookmarkStart w:id="7" w:name="_Toc11352084"/>
            <w:bookmarkStart w:id="8" w:name="_Toc27299872"/>
            <w:bookmarkStart w:id="9" w:name="_Toc29673137"/>
            <w:bookmarkStart w:id="10" w:name="_Toc20317974"/>
            <w:bookmarkStart w:id="11" w:name="_Toc29673278"/>
            <w:r w:rsidRPr="00F94AE8">
              <w:rPr>
                <w:rFonts w:ascii="Arial" w:eastAsia="MS PGothic" w:hAnsi="Arial"/>
                <w:color w:val="000000"/>
                <w:lang w:val="en-US"/>
              </w:rPr>
              <w:t>5.1.2.1</w:t>
            </w:r>
            <w:r w:rsidRPr="00F94AE8">
              <w:rPr>
                <w:rFonts w:ascii="Arial" w:eastAsia="MS PGothic" w:hAnsi="Arial"/>
                <w:color w:val="000000"/>
                <w:lang w:val="en-US"/>
              </w:rPr>
              <w:tab/>
              <w:t>Resource allocation in time domain</w:t>
            </w:r>
            <w:bookmarkEnd w:id="3"/>
            <w:bookmarkEnd w:id="4"/>
            <w:bookmarkEnd w:id="5"/>
            <w:bookmarkEnd w:id="6"/>
            <w:bookmarkEnd w:id="7"/>
            <w:bookmarkEnd w:id="8"/>
            <w:bookmarkEnd w:id="9"/>
            <w:bookmarkEnd w:id="10"/>
            <w:bookmarkEnd w:id="11"/>
          </w:p>
          <w:p w14:paraId="6AE6691A" w14:textId="77777777" w:rsidR="000970C6" w:rsidRPr="00F94AE8" w:rsidRDefault="000970C6" w:rsidP="000970C6">
            <w:pPr>
              <w:keepNext/>
              <w:keepLines/>
              <w:spacing w:after="0"/>
              <w:jc w:val="center"/>
              <w:outlineLvl w:val="3"/>
              <w:rPr>
                <w:rFonts w:eastAsia="MS PGothic"/>
                <w:color w:val="FF0000"/>
                <w:lang w:val="en-US"/>
              </w:rPr>
            </w:pPr>
            <w:r w:rsidRPr="00F94AE8">
              <w:rPr>
                <w:rFonts w:eastAsia="MS PGothic"/>
                <w:color w:val="FF0000"/>
                <w:lang w:val="en-US"/>
              </w:rPr>
              <w:t>&lt; unchanged text omitted&gt;</w:t>
            </w:r>
          </w:p>
          <w:p w14:paraId="245B02B5" w14:textId="77777777" w:rsidR="000970C6" w:rsidRDefault="000970C6" w:rsidP="000970C6">
            <w:pPr>
              <w:spacing w:after="0"/>
            </w:pPr>
            <w:bookmarkStart w:id="12" w:name="_Hlk505671103"/>
            <w:r>
              <w:t xml:space="preserve">A PDSCH reception in a slot of a multi-slot PDSCH reception is omitted according to the conditions in Clause 11.1 </w:t>
            </w:r>
            <w:r w:rsidRPr="00F94AE8">
              <w:rPr>
                <w:color w:val="FF0000"/>
              </w:rPr>
              <w:t>and Clause 17.2</w:t>
            </w:r>
            <w:r>
              <w:t xml:space="preserve"> of [6, TS38.213].</w:t>
            </w:r>
            <w:bookmarkEnd w:id="12"/>
          </w:p>
          <w:p w14:paraId="5283A1C2" w14:textId="77777777" w:rsidR="000970C6" w:rsidRPr="00F94AE8" w:rsidRDefault="000970C6" w:rsidP="000970C6">
            <w:pPr>
              <w:keepNext/>
              <w:keepLines/>
              <w:spacing w:after="0"/>
              <w:jc w:val="center"/>
              <w:outlineLvl w:val="3"/>
              <w:rPr>
                <w:rFonts w:eastAsia="MS PGothic"/>
                <w:color w:val="FF0000"/>
                <w:lang w:val="en-US"/>
              </w:rPr>
            </w:pPr>
            <w:r w:rsidRPr="00F94AE8">
              <w:rPr>
                <w:rFonts w:eastAsia="MS PGothic"/>
                <w:color w:val="FF0000"/>
                <w:lang w:val="en-US"/>
              </w:rPr>
              <w:t>&lt; unchanged text omitted&gt;</w:t>
            </w:r>
          </w:p>
          <w:p w14:paraId="1EE17EAC" w14:textId="77777777" w:rsidR="000970C6" w:rsidRPr="00F94AE8" w:rsidRDefault="000970C6" w:rsidP="000970C6">
            <w:pPr>
              <w:keepNext/>
              <w:keepLines/>
              <w:spacing w:after="0"/>
              <w:outlineLvl w:val="3"/>
              <w:rPr>
                <w:rFonts w:ascii="Arial" w:eastAsia="MS PGothic" w:hAnsi="Arial"/>
                <w:color w:val="000000"/>
                <w:lang w:val="en-US"/>
              </w:rPr>
            </w:pPr>
            <w:bookmarkStart w:id="13" w:name="_Toc11352143"/>
            <w:bookmarkStart w:id="14" w:name="_Toc45810613"/>
            <w:bookmarkStart w:id="15" w:name="_Toc29674338"/>
            <w:bookmarkStart w:id="16" w:name="_Toc20318033"/>
            <w:bookmarkStart w:id="17" w:name="_Toc91695483"/>
            <w:bookmarkStart w:id="18" w:name="_Toc29673204"/>
            <w:bookmarkStart w:id="19" w:name="_Toc29673345"/>
            <w:bookmarkStart w:id="20" w:name="_Toc27299931"/>
            <w:bookmarkStart w:id="21" w:name="_Toc36645568"/>
            <w:r w:rsidRPr="00F94AE8">
              <w:rPr>
                <w:rFonts w:ascii="Arial" w:eastAsia="MS PGothic" w:hAnsi="Arial"/>
                <w:color w:val="000000"/>
                <w:lang w:val="en-US"/>
              </w:rPr>
              <w:t>6.1.2.1</w:t>
            </w:r>
            <w:r w:rsidRPr="00F94AE8">
              <w:rPr>
                <w:rFonts w:ascii="Arial" w:eastAsia="MS PGothic" w:hAnsi="Arial"/>
                <w:color w:val="000000"/>
                <w:lang w:val="en-US"/>
              </w:rPr>
              <w:tab/>
              <w:t>Resource allocation in time domain</w:t>
            </w:r>
            <w:bookmarkEnd w:id="13"/>
            <w:bookmarkEnd w:id="14"/>
            <w:bookmarkEnd w:id="15"/>
            <w:bookmarkEnd w:id="16"/>
            <w:bookmarkEnd w:id="17"/>
            <w:bookmarkEnd w:id="18"/>
            <w:bookmarkEnd w:id="19"/>
            <w:bookmarkEnd w:id="20"/>
            <w:bookmarkEnd w:id="21"/>
          </w:p>
          <w:p w14:paraId="4BC5553D" w14:textId="77777777" w:rsidR="000970C6" w:rsidRPr="00F94AE8" w:rsidRDefault="000970C6" w:rsidP="000970C6">
            <w:pPr>
              <w:keepNext/>
              <w:keepLines/>
              <w:spacing w:after="0"/>
              <w:jc w:val="center"/>
              <w:outlineLvl w:val="3"/>
              <w:rPr>
                <w:rFonts w:eastAsia="MS PGothic"/>
                <w:color w:val="FF0000"/>
                <w:lang w:val="en-US"/>
              </w:rPr>
            </w:pPr>
            <w:r w:rsidRPr="00F94AE8">
              <w:rPr>
                <w:rFonts w:eastAsia="MS PGothic"/>
                <w:color w:val="FF0000"/>
                <w:lang w:val="en-US"/>
              </w:rPr>
              <w:t>&lt; unchanged text omitted&gt;</w:t>
            </w:r>
          </w:p>
          <w:p w14:paraId="6C63ED4F" w14:textId="77777777" w:rsidR="000970C6" w:rsidRPr="00F94AE8" w:rsidRDefault="000970C6" w:rsidP="000970C6">
            <w:pPr>
              <w:spacing w:after="0"/>
              <w:rPr>
                <w:color w:val="000000"/>
              </w:rPr>
            </w:pPr>
            <w:r w:rsidRPr="00F94AE8">
              <w:rPr>
                <w:color w:val="000000"/>
              </w:rPr>
              <w:t>For PUSCH repetition Type A and TB processing over multiple slots, a PUSCH transmission in a slot of a multi-slot PUSCH transmission is omitted according to the conditions in Clause 9, Clause 11.1</w:t>
            </w:r>
            <w:r w:rsidRPr="00F94AE8">
              <w:rPr>
                <w:color w:val="FF0000"/>
              </w:rPr>
              <w:t xml:space="preserve">, </w:t>
            </w:r>
            <w:r w:rsidRPr="00F94AE8">
              <w:rPr>
                <w:strike/>
                <w:color w:val="FF0000"/>
              </w:rPr>
              <w:t>and</w:t>
            </w:r>
            <w:r w:rsidRPr="00F94AE8">
              <w:rPr>
                <w:color w:val="000000"/>
              </w:rPr>
              <w:t xml:space="preserve"> Clause 11.2A </w:t>
            </w:r>
            <w:r w:rsidRPr="00F94AE8">
              <w:rPr>
                <w:color w:val="FF0000"/>
              </w:rPr>
              <w:t xml:space="preserve">and Clause 17.2 </w:t>
            </w:r>
            <w:r w:rsidRPr="00F94AE8">
              <w:rPr>
                <w:color w:val="000000"/>
              </w:rPr>
              <w:t xml:space="preserve">of [6, TS 38.213]. </w:t>
            </w:r>
          </w:p>
          <w:p w14:paraId="5093DBF8" w14:textId="77777777" w:rsidR="000970C6" w:rsidRPr="00F94AE8" w:rsidRDefault="000970C6" w:rsidP="000970C6">
            <w:pPr>
              <w:spacing w:after="0"/>
              <w:jc w:val="center"/>
              <w:rPr>
                <w:color w:val="000000"/>
              </w:rPr>
            </w:pPr>
            <w:r w:rsidRPr="00F94AE8">
              <w:rPr>
                <w:rFonts w:eastAsia="MS PGothic"/>
                <w:color w:val="FF0000"/>
                <w:lang w:val="en-US"/>
              </w:rPr>
              <w:t>&lt; unchanged text omitted&gt;</w:t>
            </w:r>
          </w:p>
          <w:p w14:paraId="536AA511" w14:textId="77777777" w:rsidR="000970C6" w:rsidRDefault="000970C6" w:rsidP="000970C6">
            <w:pPr>
              <w:spacing w:after="0"/>
            </w:pPr>
            <w:r>
              <w:t xml:space="preserve">For PUSCH </w:t>
            </w:r>
            <w:r w:rsidRPr="00F94AE8">
              <w:rPr>
                <w:color w:val="000000"/>
              </w:rPr>
              <w:t>repetition Type B,</w:t>
            </w:r>
            <w:r>
              <w:t xml:space="preserve"> after determining the invalid symbol(s) for PUSCH repetition type B transmission for each of the </w:t>
            </w:r>
            <w:r w:rsidRPr="00F94AE8">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F94AE8">
              <w:rPr>
                <w:color w:val="000000"/>
              </w:rPr>
              <w:t xml:space="preserve">An actual repetition with a single symbol is omitted except for the case of </w:t>
            </w:r>
            <w:r w:rsidRPr="00F94AE8">
              <w:rPr>
                <w:i/>
                <w:color w:val="000000"/>
              </w:rPr>
              <w:t>L</w:t>
            </w:r>
            <w:r w:rsidRPr="00F94AE8">
              <w:rPr>
                <w:color w:val="000000"/>
              </w:rPr>
              <w:t>=1. An actual repetition is omitted according to the conditions in Clause 9, Clause 11.1</w:t>
            </w:r>
            <w:r w:rsidRPr="00F94AE8">
              <w:rPr>
                <w:color w:val="FF0000"/>
              </w:rPr>
              <w:t>,</w:t>
            </w:r>
            <w:r w:rsidRPr="00F94AE8">
              <w:rPr>
                <w:strike/>
                <w:color w:val="FF0000"/>
              </w:rPr>
              <w:t xml:space="preserve"> and</w:t>
            </w:r>
            <w:r w:rsidRPr="00F94AE8">
              <w:rPr>
                <w:color w:val="000000"/>
              </w:rPr>
              <w:t xml:space="preserve"> Clause 11.2A </w:t>
            </w:r>
            <w:r w:rsidRPr="00F94AE8">
              <w:rPr>
                <w:color w:val="FF0000"/>
              </w:rPr>
              <w:t xml:space="preserve">and Clause 17.2 </w:t>
            </w:r>
            <w:r w:rsidRPr="00F94AE8">
              <w:rPr>
                <w:color w:val="000000"/>
              </w:rPr>
              <w:t>of [6, TS 38.213].</w:t>
            </w:r>
            <w:r>
              <w:t xml:space="preserve"> The UE shall repeat the TB across actual repetitions. The redundancy version to be applied on the </w:t>
            </w:r>
            <w:r w:rsidRPr="00F94AE8">
              <w:rPr>
                <w:i/>
              </w:rPr>
              <w:t>n</w:t>
            </w:r>
            <w:r>
              <w:t xml:space="preserve">th actual repetition (with the counting including the actual repetitions that are omitted) is determined according to table 6.1.2.1-2, where </w:t>
            </w:r>
            <w:r w:rsidRPr="00F94AE8">
              <w:rPr>
                <w:i/>
                <w:iCs/>
              </w:rPr>
              <w:t>N</w:t>
            </w:r>
            <w:r>
              <w:t xml:space="preserve">=1. </w:t>
            </w:r>
          </w:p>
          <w:p w14:paraId="3D4B4D33" w14:textId="77777777" w:rsidR="000970C6" w:rsidRDefault="000970C6" w:rsidP="000970C6">
            <w:pPr>
              <w:spacing w:after="0"/>
            </w:pPr>
            <w:r>
              <w:t>For PUSCH repetition Type B, when a UE receives a DCI that schedules aperiodic CSI report(s) or activates semi-persistent CSI report(s) on PUSCH with no transport block by a ‘</w:t>
            </w:r>
            <w:r w:rsidRPr="00F94AE8">
              <w:rPr>
                <w:i/>
              </w:rPr>
              <w:t>CSI request’</w:t>
            </w:r>
            <w:r>
              <w:t xml:space="preserve"> field on a DCI, the number of nominal repetitions is always assumed to be 1, regardless of the value of </w:t>
            </w:r>
            <w:proofErr w:type="spellStart"/>
            <w:r w:rsidRPr="00F94AE8">
              <w:rPr>
                <w:i/>
                <w:iCs/>
              </w:rPr>
              <w:t>numberOfRepetitions</w:t>
            </w:r>
            <w:proofErr w:type="spellEnd"/>
            <w:r>
              <w:t>. When the UE is scheduled to transmit a PUSCH repetition Type B with no transport block and with aperiodic or semi-persistent CSI report(s) by a ‘</w:t>
            </w:r>
            <w:r w:rsidRPr="00F94AE8">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sidRPr="00F94AE8">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w:t>
            </w:r>
            <w:r w:rsidRPr="00F94AE8">
              <w:rPr>
                <w:color w:val="FF0000"/>
              </w:rPr>
              <w:t xml:space="preserve">, </w:t>
            </w:r>
            <w:r w:rsidRPr="00F94AE8">
              <w:rPr>
                <w:strike/>
                <w:color w:val="FF0000"/>
              </w:rPr>
              <w:t>and</w:t>
            </w:r>
            <w:r>
              <w:t xml:space="preserve"> Clause 11.2A </w:t>
            </w:r>
            <w:r w:rsidRPr="00F94AE8">
              <w:rPr>
                <w:color w:val="FF0000"/>
              </w:rPr>
              <w:t xml:space="preserve">and Clause 17.2 </w:t>
            </w:r>
            <w:r>
              <w:t>of [6, TS 38.213].</w:t>
            </w:r>
          </w:p>
          <w:p w14:paraId="0CDD7712" w14:textId="77777777" w:rsidR="000970C6" w:rsidRPr="00F94AE8" w:rsidRDefault="000970C6" w:rsidP="000970C6">
            <w:pPr>
              <w:spacing w:after="0"/>
              <w:jc w:val="center"/>
              <w:rPr>
                <w:rFonts w:eastAsia="SimSun"/>
              </w:rPr>
            </w:pPr>
            <w:r w:rsidRPr="00F94AE8">
              <w:rPr>
                <w:rFonts w:eastAsia="MS PGothic"/>
                <w:color w:val="FF0000"/>
                <w:lang w:val="en-US"/>
              </w:rPr>
              <w:t>&lt; unchanged text omitted&gt;</w:t>
            </w:r>
          </w:p>
          <w:p w14:paraId="272DA357" w14:textId="77777777" w:rsidR="000970C6" w:rsidRPr="00F94AE8" w:rsidRDefault="000970C6" w:rsidP="000970C6">
            <w:pPr>
              <w:keepNext/>
              <w:keepLines/>
              <w:spacing w:after="0"/>
              <w:ind w:left="1701" w:hanging="1701"/>
              <w:outlineLvl w:val="4"/>
              <w:rPr>
                <w:rFonts w:ascii="Arial" w:eastAsia="SimSun" w:hAnsi="Arial"/>
                <w:sz w:val="22"/>
                <w:lang w:val="en-US" w:eastAsia="zh-CN"/>
              </w:rPr>
            </w:pPr>
            <w:bookmarkStart w:id="22" w:name="_Toc91695490"/>
            <w:r w:rsidRPr="00F94AE8">
              <w:rPr>
                <w:rFonts w:ascii="Arial" w:eastAsia="SimSun" w:hAnsi="Arial"/>
                <w:sz w:val="22"/>
                <w:lang w:val="en-US" w:eastAsia="zh-CN"/>
              </w:rPr>
              <w:t>6.1.2.3.1</w:t>
            </w:r>
            <w:r w:rsidRPr="00F94AE8">
              <w:rPr>
                <w:rFonts w:ascii="Arial" w:eastAsia="SimSun" w:hAnsi="Arial"/>
                <w:sz w:val="22"/>
                <w:lang w:val="en-US" w:eastAsia="zh-CN"/>
              </w:rPr>
              <w:tab/>
              <w:t>Transport Block repetition for uplink transmissions of PUSCH repetition Type A with a configured grant</w:t>
            </w:r>
            <w:bookmarkEnd w:id="22"/>
          </w:p>
          <w:p w14:paraId="1CE0041E" w14:textId="77777777" w:rsidR="000970C6" w:rsidRPr="00F94AE8" w:rsidRDefault="000970C6" w:rsidP="000970C6">
            <w:pPr>
              <w:spacing w:after="0"/>
              <w:jc w:val="center"/>
              <w:rPr>
                <w:rFonts w:eastAsia="SimSun"/>
                <w:lang w:val="en-US"/>
              </w:rPr>
            </w:pPr>
            <w:r w:rsidRPr="00F94AE8">
              <w:rPr>
                <w:rFonts w:eastAsia="MS PGothic"/>
                <w:color w:val="FF0000"/>
                <w:lang w:val="en-US"/>
              </w:rPr>
              <w:t>&lt; unchanged text omitted&gt;</w:t>
            </w:r>
          </w:p>
          <w:p w14:paraId="590ABFA0" w14:textId="77777777" w:rsidR="000970C6" w:rsidRPr="00F94AE8" w:rsidRDefault="000970C6" w:rsidP="000970C6">
            <w:pPr>
              <w:spacing w:after="0"/>
              <w:rPr>
                <w:lang w:val="en-US" w:eastAsia="en-GB"/>
              </w:rPr>
            </w:pPr>
            <w:r w:rsidRPr="00F94AE8">
              <w:rPr>
                <w:color w:val="000000"/>
              </w:rPr>
              <w:t>A Type 1 or Type 2 PUSCH transmission with a configured grant in a slot is omitted according to the conditions in Clause 9, Clause 11.1</w:t>
            </w:r>
            <w:r w:rsidRPr="00F94AE8">
              <w:rPr>
                <w:color w:val="FF0000"/>
              </w:rPr>
              <w:t xml:space="preserve">, </w:t>
            </w:r>
            <w:r w:rsidRPr="00F94AE8">
              <w:rPr>
                <w:strike/>
                <w:color w:val="FF0000"/>
              </w:rPr>
              <w:t>and</w:t>
            </w:r>
            <w:r w:rsidRPr="00F94AE8">
              <w:rPr>
                <w:color w:val="000000"/>
              </w:rPr>
              <w:t xml:space="preserve"> Clause 11.2A </w:t>
            </w:r>
            <w:r w:rsidRPr="00F94AE8">
              <w:rPr>
                <w:color w:val="FF0000"/>
              </w:rPr>
              <w:t xml:space="preserve">and Clause 17.2 </w:t>
            </w:r>
            <w:r w:rsidRPr="00F94AE8">
              <w:rPr>
                <w:color w:val="000000"/>
              </w:rPr>
              <w:t>of [6, TS 38.213].</w:t>
            </w:r>
            <w:r w:rsidRPr="00F94AE8">
              <w:rPr>
                <w:lang w:val="en-US" w:eastAsia="en-GB"/>
              </w:rPr>
              <w:t xml:space="preserve"> </w:t>
            </w:r>
          </w:p>
          <w:p w14:paraId="0C6636F8" w14:textId="77777777" w:rsidR="000970C6" w:rsidRPr="00F94AE8" w:rsidRDefault="000970C6" w:rsidP="000970C6">
            <w:pPr>
              <w:spacing w:after="0"/>
              <w:rPr>
                <w:highlight w:val="cyan"/>
                <w:lang w:eastAsia="x-none"/>
              </w:rPr>
            </w:pPr>
            <w:r w:rsidRPr="00F94AE8">
              <w:rPr>
                <w:rFonts w:eastAsia="MS PGothic"/>
                <w:color w:val="FF0000"/>
                <w:lang w:val="en-US"/>
              </w:rPr>
              <w:t>&lt; unchanged text omitted&gt;</w:t>
            </w:r>
          </w:p>
          <w:p w14:paraId="48577367" w14:textId="77777777" w:rsidR="000970C6" w:rsidRDefault="000970C6" w:rsidP="000970C6">
            <w:pPr>
              <w:spacing w:after="0"/>
              <w:jc w:val="center"/>
            </w:pPr>
            <w:r>
              <w:rPr>
                <w:rFonts w:hint="eastAsia"/>
              </w:rPr>
              <w:t>=</w:t>
            </w:r>
            <w:r>
              <w:t>=====TP to TS 38.214 V17.0.0 ======</w:t>
            </w:r>
          </w:p>
          <w:p w14:paraId="5DF30FCE" w14:textId="77777777" w:rsidR="000970C6" w:rsidRPr="00F94AE8" w:rsidRDefault="000970C6" w:rsidP="000970C6">
            <w:pPr>
              <w:spacing w:after="0"/>
              <w:rPr>
                <w:highlight w:val="cyan"/>
                <w:lang w:eastAsia="x-none"/>
              </w:rPr>
            </w:pPr>
          </w:p>
        </w:tc>
      </w:tr>
    </w:tbl>
    <w:p w14:paraId="62448F59" w14:textId="77777777" w:rsidR="000970C6" w:rsidRDefault="000970C6" w:rsidP="000970C6">
      <w:pPr>
        <w:spacing w:after="0"/>
        <w:rPr>
          <w:highlight w:val="cyan"/>
          <w:lang w:eastAsia="x-none"/>
        </w:rPr>
      </w:pPr>
    </w:p>
    <w:p w14:paraId="7B3C3BAB" w14:textId="77777777" w:rsidR="000970C6" w:rsidRPr="00601E2B" w:rsidRDefault="000970C6" w:rsidP="000970C6">
      <w:pPr>
        <w:spacing w:after="0"/>
        <w:rPr>
          <w:rFonts w:eastAsia="DengXian"/>
          <w:highlight w:val="darkYellow"/>
          <w:lang w:eastAsia="zh-CN"/>
        </w:rPr>
      </w:pPr>
      <w:r w:rsidRPr="00601E2B">
        <w:rPr>
          <w:rFonts w:eastAsia="DengXian" w:hint="eastAsia"/>
          <w:highlight w:val="darkYellow"/>
          <w:lang w:eastAsia="zh-CN"/>
        </w:rPr>
        <w:t>W</w:t>
      </w:r>
      <w:r w:rsidRPr="00601E2B">
        <w:rPr>
          <w:rFonts w:eastAsia="DengXian"/>
          <w:highlight w:val="darkYellow"/>
          <w:lang w:eastAsia="zh-CN"/>
        </w:rPr>
        <w:t>orking Assumption</w:t>
      </w:r>
    </w:p>
    <w:p w14:paraId="50CA165E" w14:textId="77777777" w:rsidR="000970C6" w:rsidRDefault="000970C6" w:rsidP="000970C6">
      <w:pPr>
        <w:numPr>
          <w:ilvl w:val="0"/>
          <w:numId w:val="32"/>
        </w:numPr>
        <w:spacing w:after="0"/>
        <w:jc w:val="left"/>
        <w:rPr>
          <w:rFonts w:ascii="Calibri" w:eastAsia="Microsoft YaHei UI" w:hAnsi="Calibri" w:cs="Calibri"/>
          <w:color w:val="FF0000"/>
          <w:sz w:val="22"/>
          <w:szCs w:val="22"/>
          <w:lang w:val="en-US" w:eastAsia="zh-CN"/>
        </w:rPr>
      </w:pPr>
      <w:r w:rsidRPr="00C224F5">
        <w:rPr>
          <w:rFonts w:ascii="Times New Roman" w:eastAsia="Microsoft YaHei UI" w:hAnsi="Times New Roman"/>
          <w:color w:val="000000"/>
          <w:szCs w:val="20"/>
          <w:lang w:val="en-US" w:eastAsia="zh-CN"/>
        </w:rPr>
        <w:t>For Case 5 of SSB overlapping with Msg3 (re)transmission or PUCCH for Msg4/MsgB, reuse the same handling as for other dynamically scheduled UL transmission and prioritize the SSB</w:t>
      </w:r>
    </w:p>
    <w:p w14:paraId="73C8E8BD" w14:textId="77777777" w:rsidR="000970C6" w:rsidRPr="00C224F5" w:rsidRDefault="000970C6" w:rsidP="000970C6">
      <w:pPr>
        <w:numPr>
          <w:ilvl w:val="1"/>
          <w:numId w:val="32"/>
        </w:numPr>
        <w:tabs>
          <w:tab w:val="clear" w:pos="1080"/>
        </w:tabs>
        <w:spacing w:after="0"/>
        <w:jc w:val="left"/>
        <w:rPr>
          <w:rFonts w:ascii="Calibri" w:eastAsia="Microsoft YaHei UI" w:hAnsi="Calibri" w:cs="Calibri"/>
          <w:color w:val="FF0000"/>
          <w:sz w:val="22"/>
          <w:szCs w:val="22"/>
          <w:lang w:val="en-US" w:eastAsia="zh-CN"/>
        </w:rPr>
      </w:pPr>
      <w:r w:rsidRPr="00C224F5">
        <w:rPr>
          <w:rFonts w:ascii="Times New Roman" w:eastAsia="Microsoft YaHei UI" w:hAnsi="Times New Roman"/>
          <w:color w:val="FF0000"/>
          <w:szCs w:val="20"/>
          <w:lang w:val="en-US" w:eastAsia="zh-CN"/>
        </w:rPr>
        <w:t>Note: Whether the above collision rule is reused for Msg3 PUSCH repetition is up to the agreement in the CE WI</w:t>
      </w:r>
    </w:p>
    <w:p w14:paraId="7D959DA2" w14:textId="77777777" w:rsidR="000970C6" w:rsidRDefault="000970C6" w:rsidP="000970C6">
      <w:pPr>
        <w:spacing w:after="0"/>
        <w:rPr>
          <w:rFonts w:ascii="Malgun Gothic" w:eastAsia="Malgun Gothic" w:hAnsi="Malgun Gothic"/>
          <w:color w:val="000000"/>
          <w:szCs w:val="20"/>
          <w:lang w:val="en-US" w:eastAsia="ko-KR"/>
        </w:rPr>
      </w:pPr>
      <w:r>
        <w:rPr>
          <w:rFonts w:ascii="Calibri" w:eastAsia="Malgun Gothic" w:hAnsi="Calibri" w:cs="Calibri"/>
          <w:color w:val="000000"/>
          <w:sz w:val="22"/>
          <w:szCs w:val="22"/>
          <w:shd w:val="clear" w:color="auto" w:fill="00FF00"/>
        </w:rPr>
        <w:t>Agreement</w:t>
      </w:r>
    </w:p>
    <w:p w14:paraId="6FCD3D2B" w14:textId="77777777" w:rsidR="000970C6" w:rsidRDefault="000970C6" w:rsidP="000970C6">
      <w:pPr>
        <w:numPr>
          <w:ilvl w:val="0"/>
          <w:numId w:val="34"/>
        </w:numPr>
        <w:spacing w:after="0"/>
        <w:rPr>
          <w:rFonts w:ascii="Malgun Gothic" w:eastAsia="Malgun Gothic" w:hAnsi="Malgun Gothic"/>
          <w:color w:val="000000"/>
          <w:szCs w:val="20"/>
        </w:rPr>
      </w:pPr>
      <w:r>
        <w:rPr>
          <w:rFonts w:eastAsia="Malgun Gothic"/>
          <w:color w:val="000000"/>
          <w:szCs w:val="20"/>
        </w:rPr>
        <w:t>DL-UL collision handling for HD-FDD operation is applied after intra-UE multiplexing/prioritization, and the following TP to Clause 9 of TS 38.213 is endorsed</w:t>
      </w:r>
    </w:p>
    <w:tbl>
      <w:tblPr>
        <w:tblW w:w="0" w:type="auto"/>
        <w:tblCellMar>
          <w:left w:w="0" w:type="dxa"/>
          <w:right w:w="0" w:type="dxa"/>
        </w:tblCellMar>
        <w:tblLook w:val="04A0" w:firstRow="1" w:lastRow="0" w:firstColumn="1" w:lastColumn="0" w:noHBand="0" w:noVBand="1"/>
      </w:tblPr>
      <w:tblGrid>
        <w:gridCol w:w="9857"/>
      </w:tblGrid>
      <w:tr w:rsidR="000970C6" w14:paraId="4627053C" w14:textId="77777777" w:rsidTr="00D3099E">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09B6D"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Unchanged parts are omitted=====================</w:t>
            </w:r>
          </w:p>
          <w:p w14:paraId="2547615E"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rPr>
              <w:t>In the remaining of this clause, a UE multiplexes UCIs with same priority index in a PUCCH or a PUSCH before considering limitations for UE transmission as described in clause 11.1</w:t>
            </w:r>
            <w:r>
              <w:rPr>
                <w:rFonts w:ascii="Calibri" w:eastAsia="Malgun Gothic" w:hAnsi="Calibri" w:cs="Calibri"/>
                <w:color w:val="FF0000"/>
                <w:sz w:val="22"/>
                <w:szCs w:val="22"/>
              </w:rPr>
              <w:t>, </w:t>
            </w:r>
            <w:r>
              <w:rPr>
                <w:rFonts w:ascii="Calibri" w:eastAsia="Malgun Gothic" w:hAnsi="Calibri" w:cs="Calibri"/>
                <w:strike/>
                <w:color w:val="FF0000"/>
                <w:sz w:val="22"/>
                <w:szCs w:val="22"/>
              </w:rPr>
              <w:t>and</w:t>
            </w:r>
            <w:r>
              <w:rPr>
                <w:rFonts w:ascii="Calibri" w:eastAsia="Malgun Gothic" w:hAnsi="Calibri" w:cs="Calibri"/>
                <w:color w:val="000000"/>
                <w:sz w:val="22"/>
                <w:szCs w:val="22"/>
              </w:rPr>
              <w:t> clause 11.1.1 </w:t>
            </w:r>
            <w:r>
              <w:rPr>
                <w:rFonts w:ascii="Calibri" w:eastAsia="Malgun Gothic" w:hAnsi="Calibri" w:cs="Calibri"/>
                <w:color w:val="FF0000"/>
                <w:sz w:val="22"/>
                <w:szCs w:val="22"/>
              </w:rPr>
              <w:t>and clause 17.2</w:t>
            </w:r>
            <w:r>
              <w:rPr>
                <w:rFonts w:ascii="Calibri" w:eastAsia="Malgun Gothic" w:hAnsi="Calibri" w:cs="Calibri"/>
                <w:color w:val="000000"/>
                <w:sz w:val="22"/>
                <w:szCs w:val="22"/>
              </w:rPr>
              <w:t>. A PUCCH or a PUSCH is assumed to have a same priority index as a priority index of UCIs a UE multiplexes in the PUCCH or the PUSCH.</w:t>
            </w:r>
          </w:p>
          <w:p w14:paraId="3E6F128A"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Unchanged parts are omitted =====================</w:t>
            </w:r>
          </w:p>
        </w:tc>
      </w:tr>
    </w:tbl>
    <w:p w14:paraId="6200A51D"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rPr>
        <w:t> </w:t>
      </w:r>
    </w:p>
    <w:p w14:paraId="4DCB2CF7"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shd w:val="clear" w:color="auto" w:fill="00FF00"/>
        </w:rPr>
        <w:t>Agreement</w:t>
      </w:r>
    </w:p>
    <w:p w14:paraId="0688DAFF" w14:textId="77777777" w:rsidR="000970C6" w:rsidRDefault="000970C6" w:rsidP="000970C6">
      <w:pPr>
        <w:numPr>
          <w:ilvl w:val="0"/>
          <w:numId w:val="35"/>
        </w:numPr>
        <w:spacing w:after="0"/>
        <w:rPr>
          <w:rFonts w:ascii="Malgun Gothic" w:eastAsia="Malgun Gothic" w:hAnsi="Malgun Gothic"/>
          <w:color w:val="000000"/>
          <w:szCs w:val="20"/>
        </w:rPr>
      </w:pPr>
      <w:r>
        <w:rPr>
          <w:rFonts w:eastAsia="Malgun Gothic"/>
          <w:color w:val="000000"/>
          <w:szCs w:val="20"/>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857"/>
      </w:tblGrid>
      <w:tr w:rsidR="000970C6" w14:paraId="3CA79064" w14:textId="77777777" w:rsidTr="00D3099E">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462541"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Unchanged parts are omitted=====================</w:t>
            </w:r>
          </w:p>
          <w:p w14:paraId="5D10066E"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rPr>
              <w:t>If a HD-UE would transmit a </w:t>
            </w:r>
            <w:r>
              <w:rPr>
                <w:rFonts w:ascii="Calibri" w:eastAsia="Malgun Gothic" w:hAnsi="Calibri" w:cs="Calibri"/>
                <w:color w:val="FF0000"/>
                <w:sz w:val="22"/>
                <w:szCs w:val="22"/>
              </w:rPr>
              <w:t>PRACH based on a detected DCI format, or</w:t>
            </w:r>
            <w:r>
              <w:rPr>
                <w:rFonts w:ascii="Calibri" w:eastAsia="Malgun Gothic" w:hAnsi="Calibri" w:cs="Calibri"/>
                <w:color w:val="000000"/>
                <w:sz w:val="22"/>
                <w:szCs w:val="22"/>
              </w:rPr>
              <w:t> PUSCH, or PUCCH,</w:t>
            </w:r>
            <w:r>
              <w:rPr>
                <w:rFonts w:ascii="Calibri" w:eastAsia="Malgun Gothic" w:hAnsi="Calibri" w:cs="Calibri"/>
                <w:strike/>
                <w:color w:val="FF0000"/>
                <w:sz w:val="22"/>
                <w:szCs w:val="22"/>
              </w:rPr>
              <w:t> or PRACH</w:t>
            </w:r>
            <w:r>
              <w:rPr>
                <w:rFonts w:ascii="Calibri" w:eastAsia="Malgun Gothic" w:hAnsi="Calibri" w:cs="Calibri"/>
                <w:color w:val="000000"/>
                <w:sz w:val="22"/>
                <w:szCs w:val="22"/>
              </w:rPr>
              <w:t>, or SRS </w:t>
            </w:r>
            <w:r>
              <w:rPr>
                <w:rFonts w:ascii="Calibri" w:eastAsia="Malgun Gothic" w:hAnsi="Calibri" w:cs="Calibri"/>
                <w:strike/>
                <w:color w:val="FF0000"/>
                <w:sz w:val="22"/>
                <w:szCs w:val="22"/>
              </w:rPr>
              <w:t>based on a detected DCI format</w:t>
            </w:r>
            <w:r>
              <w:rPr>
                <w:rFonts w:ascii="Calibri" w:eastAsia="Malgun Gothic" w:hAnsi="Calibri" w:cs="Calibri"/>
                <w:color w:val="FF0000"/>
                <w:sz w:val="22"/>
                <w:szCs w:val="22"/>
              </w:rPr>
              <w:t> </w:t>
            </w:r>
            <w:r>
              <w:rPr>
                <w:rFonts w:ascii="Calibri" w:eastAsia="Malgun Gothic" w:hAnsi="Calibri" w:cs="Calibri"/>
                <w:color w:val="000000"/>
                <w:sz w:val="22"/>
                <w:szCs w:val="22"/>
              </w:rPr>
              <w:t>and the HD-UE is indicated presence of SS/PBCH blocks by </w:t>
            </w:r>
            <w:r>
              <w:rPr>
                <w:rFonts w:ascii="Calibri" w:eastAsia="Malgun Gothic" w:hAnsi="Calibri" w:cs="Calibri"/>
                <w:i/>
                <w:iCs/>
                <w:color w:val="000000"/>
                <w:sz w:val="22"/>
                <w:szCs w:val="22"/>
              </w:rPr>
              <w:t>ssb-PositionsInBurst</w:t>
            </w:r>
            <w:r>
              <w:rPr>
                <w:rFonts w:ascii="Calibri" w:eastAsia="Malgun Gothic" w:hAnsi="Calibri" w:cs="Calibri"/>
                <w:color w:val="000000"/>
                <w:sz w:val="22"/>
                <w:szCs w:val="22"/>
              </w:rPr>
              <w:t> in </w:t>
            </w:r>
            <w:r>
              <w:rPr>
                <w:rFonts w:ascii="Calibri" w:eastAsia="Malgun Gothic" w:hAnsi="Calibri" w:cs="Calibri"/>
                <w:i/>
                <w:iCs/>
                <w:color w:val="000000"/>
                <w:sz w:val="22"/>
                <w:szCs w:val="22"/>
              </w:rPr>
              <w:t>SIB1</w:t>
            </w:r>
            <w:r>
              <w:rPr>
                <w:rFonts w:ascii="Calibri" w:eastAsia="Malgun Gothic" w:hAnsi="Calibri" w:cs="Calibri"/>
                <w:color w:val="000000"/>
                <w:sz w:val="22"/>
                <w:szCs w:val="22"/>
              </w:rPr>
              <w:t> or in </w:t>
            </w:r>
            <w:r>
              <w:rPr>
                <w:rFonts w:ascii="Calibri" w:eastAsia="Malgun Gothic" w:hAnsi="Calibri" w:cs="Calibri"/>
                <w:i/>
                <w:iCs/>
                <w:color w:val="000000"/>
                <w:sz w:val="22"/>
                <w:szCs w:val="22"/>
              </w:rPr>
              <w:t>ServingCellConfigCommon</w:t>
            </w:r>
            <w:r>
              <w:rPr>
                <w:rFonts w:ascii="Calibri" w:eastAsia="Malgun Gothic" w:hAnsi="Calibri" w:cs="Calibri"/>
                <w:color w:val="000000"/>
                <w:sz w:val="22"/>
                <w:szCs w:val="22"/>
              </w:rPr>
              <w:t> in a set of symbols, the HD-UE does not transmit PUSCH or PUCCH or PRACH if a transmission would overlap with any symbol from the set of symbols and the HD-UE does not transmit SRS in the set of symbols.</w:t>
            </w:r>
          </w:p>
          <w:p w14:paraId="4AD37F4E"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Unchanged parts are omitted =====================</w:t>
            </w:r>
          </w:p>
          <w:p w14:paraId="2EC7A8E8" w14:textId="77777777" w:rsidR="000970C6" w:rsidRDefault="000970C6" w:rsidP="000970C6">
            <w:pPr>
              <w:spacing w:after="0"/>
              <w:rPr>
                <w:rFonts w:ascii="Malgun Gothic" w:eastAsia="Malgun Gothic" w:hAnsi="Malgun Gothic"/>
                <w:color w:val="000000"/>
                <w:szCs w:val="20"/>
              </w:rPr>
            </w:pPr>
            <w:r>
              <w:rPr>
                <w:rFonts w:eastAsia="Malgun Gothic" w:cs="Times"/>
                <w:color w:val="000000"/>
                <w:sz w:val="22"/>
                <w:szCs w:val="22"/>
              </w:rPr>
              <w:t> </w:t>
            </w:r>
          </w:p>
        </w:tc>
      </w:tr>
    </w:tbl>
    <w:p w14:paraId="035B2A71" w14:textId="77777777" w:rsidR="000970C6" w:rsidRDefault="000970C6" w:rsidP="000970C6">
      <w:pPr>
        <w:spacing w:after="0"/>
        <w:rPr>
          <w:rFonts w:ascii="Malgun Gothic" w:eastAsia="Malgun Gothic" w:hAnsi="Malgun Gothic"/>
          <w:color w:val="000000"/>
          <w:szCs w:val="20"/>
        </w:rPr>
      </w:pPr>
      <w:r>
        <w:rPr>
          <w:rFonts w:eastAsia="Malgun Gothic"/>
          <w:color w:val="000000"/>
          <w:szCs w:val="20"/>
          <w:shd w:val="clear" w:color="auto" w:fill="00FF00"/>
        </w:rPr>
        <w:t> </w:t>
      </w:r>
    </w:p>
    <w:p w14:paraId="5B77E9EC"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shd w:val="clear" w:color="auto" w:fill="00FF00"/>
        </w:rPr>
        <w:t>Agreement</w:t>
      </w:r>
    </w:p>
    <w:p w14:paraId="2255D768" w14:textId="77777777" w:rsidR="000970C6" w:rsidRDefault="000970C6" w:rsidP="000970C6">
      <w:pPr>
        <w:numPr>
          <w:ilvl w:val="0"/>
          <w:numId w:val="36"/>
        </w:numPr>
        <w:spacing w:after="0"/>
        <w:rPr>
          <w:rFonts w:ascii="Malgun Gothic" w:eastAsia="Malgun Gothic" w:hAnsi="Malgun Gothic"/>
          <w:color w:val="000000"/>
          <w:szCs w:val="20"/>
        </w:rPr>
      </w:pPr>
      <w:r>
        <w:rPr>
          <w:rFonts w:eastAsia="Malgun Gothic"/>
          <w:color w:val="000000"/>
          <w:szCs w:val="20"/>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857"/>
      </w:tblGrid>
      <w:tr w:rsidR="000970C6" w14:paraId="593437F1" w14:textId="77777777" w:rsidTr="00D3099E">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356DFF"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Unchanged parts are omitted =====================</w:t>
            </w:r>
          </w:p>
          <w:p w14:paraId="66C9B8D6"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rPr>
              <w:t>If a HD-UE would transmit a PRACH or MsgA PUSCH </w:t>
            </w:r>
            <w:r>
              <w:rPr>
                <w:rFonts w:ascii="Calibri" w:eastAsia="Malgun Gothic" w:hAnsi="Calibri" w:cs="Calibri"/>
                <w:color w:val="FF0000"/>
                <w:sz w:val="22"/>
                <w:szCs w:val="22"/>
              </w:rPr>
              <w:t>triggered by higher layers </w:t>
            </w:r>
            <w:r>
              <w:rPr>
                <w:rFonts w:ascii="Calibri" w:eastAsia="Malgun Gothic" w:hAnsi="Calibri" w:cs="Calibri"/>
                <w:color w:val="000000"/>
                <w:sz w:val="22"/>
                <w:szCs w:val="22"/>
              </w:rPr>
              <w:t>in a set of symbols and would receive a PDCCH, or a PDSCH, or a CSI-RS, or a DL PRS, or is indicated presence of SS/PBCH blocks by </w:t>
            </w:r>
            <w:r>
              <w:rPr>
                <w:rFonts w:ascii="Calibri" w:eastAsia="Malgun Gothic" w:hAnsi="Calibri" w:cs="Calibri"/>
                <w:i/>
                <w:iCs/>
                <w:color w:val="000000"/>
                <w:sz w:val="22"/>
                <w:szCs w:val="22"/>
              </w:rPr>
              <w:t>ssb-PositionsInBurst</w:t>
            </w:r>
            <w:r>
              <w:rPr>
                <w:rFonts w:ascii="Calibri" w:eastAsia="Malgun Gothic" w:hAnsi="Calibri" w:cs="Calibri"/>
                <w:color w:val="000000"/>
                <w:sz w:val="22"/>
                <w:szCs w:val="22"/>
              </w:rPr>
              <w:t> in </w:t>
            </w:r>
            <w:r>
              <w:rPr>
                <w:rFonts w:ascii="Calibri" w:eastAsia="Malgun Gothic" w:hAnsi="Calibri" w:cs="Calibri"/>
                <w:i/>
                <w:iCs/>
                <w:color w:val="000000"/>
                <w:sz w:val="22"/>
                <w:szCs w:val="22"/>
              </w:rPr>
              <w:t>SIB1</w:t>
            </w:r>
            <w:r>
              <w:rPr>
                <w:rFonts w:ascii="Calibri" w:eastAsia="Malgun Gothic" w:hAnsi="Calibri" w:cs="Calibri"/>
                <w:color w:val="000000"/>
                <w:sz w:val="22"/>
                <w:szCs w:val="22"/>
              </w:rPr>
              <w:t> or in </w:t>
            </w:r>
            <w:r>
              <w:rPr>
                <w:rFonts w:ascii="Calibri" w:eastAsia="Malgun Gothic" w:hAnsi="Calibri" w:cs="Calibri"/>
                <w:i/>
                <w:iCs/>
                <w:color w:val="000000"/>
                <w:sz w:val="22"/>
                <w:szCs w:val="22"/>
              </w:rPr>
              <w:t>ServingCellConfigCommon</w:t>
            </w:r>
            <w:r>
              <w:rPr>
                <w:rFonts w:ascii="Calibri" w:eastAsia="Malgun Gothic" w:hAnsi="Calibri" w:cs="Calibri"/>
                <w:color w:val="000000"/>
                <w:sz w:val="22"/>
                <w:szCs w:val="22"/>
              </w:rPr>
              <w:t> in symbols that include any symbol from the set of symbols, the HD-UE can select based on its implementation whether to either transmit the PRACH or the MsgA PUSCH or receive the PDSCH, or the CSI-RS, or the PL RS, or the PDCCH, or the SS/PBCH blocks.</w:t>
            </w:r>
          </w:p>
          <w:p w14:paraId="63C4C47A" w14:textId="512F423F"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000000"/>
                <w:sz w:val="22"/>
                <w:szCs w:val="22"/>
              </w:rPr>
              <w:t>If a HD-UE would receive a PDCCH, or a PDSCH, or a CSI-RS, or a DL PRS based on a configuration by higher layers or is indicated presence of SS/PBCH blocks by </w:t>
            </w:r>
            <w:r>
              <w:rPr>
                <w:rFonts w:ascii="Calibri" w:eastAsia="Malgun Gothic" w:hAnsi="Calibri" w:cs="Calibri"/>
                <w:i/>
                <w:iCs/>
                <w:color w:val="000000"/>
                <w:sz w:val="22"/>
                <w:szCs w:val="22"/>
              </w:rPr>
              <w:t>ssb-PositionsInBurst</w:t>
            </w:r>
            <w:r>
              <w:rPr>
                <w:rFonts w:ascii="Calibri" w:eastAsia="Malgun Gothic" w:hAnsi="Calibri" w:cs="Calibri"/>
                <w:color w:val="000000"/>
                <w:sz w:val="22"/>
                <w:szCs w:val="22"/>
              </w:rPr>
              <w:t> in </w:t>
            </w:r>
            <w:r>
              <w:rPr>
                <w:rFonts w:ascii="Calibri" w:eastAsia="Malgun Gothic" w:hAnsi="Calibri" w:cs="Calibri"/>
                <w:i/>
                <w:iCs/>
                <w:color w:val="000000"/>
                <w:sz w:val="22"/>
                <w:szCs w:val="22"/>
              </w:rPr>
              <w:t>SIB1</w:t>
            </w:r>
            <w:r>
              <w:rPr>
                <w:rFonts w:ascii="Calibri" w:eastAsia="Malgun Gothic" w:hAnsi="Calibri" w:cs="Calibri"/>
                <w:color w:val="000000"/>
                <w:sz w:val="22"/>
                <w:szCs w:val="22"/>
              </w:rPr>
              <w:t> or in </w:t>
            </w:r>
            <w:r>
              <w:rPr>
                <w:rFonts w:ascii="Calibri" w:eastAsia="Malgun Gothic" w:hAnsi="Calibri" w:cs="Calibri"/>
                <w:i/>
                <w:iCs/>
                <w:color w:val="000000"/>
                <w:sz w:val="22"/>
                <w:szCs w:val="22"/>
              </w:rPr>
              <w:t>ServingCellConfigCommon</w:t>
            </w:r>
            <w:r>
              <w:rPr>
                <w:rFonts w:ascii="Calibri" w:eastAsia="Malgun Gothic" w:hAnsi="Calibri" w:cs="Calibri"/>
                <w:color w:val="000000"/>
                <w:sz w:val="22"/>
                <w:szCs w:val="22"/>
              </w:rPr>
              <w:t> in a set of symbols, and the HD-UE would transmit PRACH or MsgA PUSCH </w:t>
            </w:r>
            <w:r>
              <w:rPr>
                <w:rFonts w:ascii="Calibri" w:eastAsia="Malgun Gothic" w:hAnsi="Calibri" w:cs="Calibri"/>
                <w:color w:val="FF0000"/>
                <w:sz w:val="22"/>
                <w:szCs w:val="22"/>
              </w:rPr>
              <w:t>triggered by higher layers</w:t>
            </w:r>
            <w:r>
              <w:rPr>
                <w:rFonts w:ascii="Calibri" w:eastAsia="Malgun Gothic" w:hAnsi="Calibri" w:cs="Calibri"/>
                <w:color w:val="000000"/>
                <w:sz w:val="22"/>
                <w:szCs w:val="22"/>
              </w:rPr>
              <w:t> starting or ending at a symbol that is earlier or later than </w:t>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"cid:_Foxmail.1@03c830d6-20ff-8de8-1154-24779aff8fb7"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"cid:_Foxmail.1@03c830d6-20ff-8de8-1154-24779aff8fb7"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"cid:_Foxmail.1@03c830d6-20ff-8de8-1154-24779aff8fb7"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"cid:_Foxmail.1@03c830d6-20ff-8de8-1154-24779aff8fb7"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"cid:_Foxmail.1@03c830d6-20ff-8de8-1154-24779aff8fb7" \* MERGEFORMATINET </w:instrText>
            </w:r>
            <w:r>
              <w:rPr>
                <w:rFonts w:ascii="Calibri" w:eastAsia="Malgun Gothic" w:hAnsi="Calibri" w:cs="Calibri"/>
                <w:color w:val="000000"/>
                <w:sz w:val="22"/>
                <w:szCs w:val="22"/>
              </w:rPr>
              <w:fldChar w:fldCharType="separate"/>
            </w:r>
            <w:r w:rsidR="00815F7E">
              <w:rPr>
                <w:rFonts w:ascii="Calibri" w:eastAsia="Malgun Gothic" w:hAnsi="Calibri" w:cs="Calibri"/>
                <w:color w:val="000000"/>
                <w:sz w:val="22"/>
                <w:szCs w:val="22"/>
              </w:rPr>
              <w:fldChar w:fldCharType="begin"/>
            </w:r>
            <w:r w:rsidR="00815F7E">
              <w:rPr>
                <w:rFonts w:ascii="Calibri" w:eastAsia="Malgun Gothic" w:hAnsi="Calibri" w:cs="Calibri"/>
                <w:color w:val="000000"/>
                <w:sz w:val="22"/>
                <w:szCs w:val="22"/>
              </w:rPr>
              <w:instrText xml:space="preserve"> INCLUDEPICTURE  "cid:_Foxmail.1@03c830d6-20ff-8de8-1154-24779aff8fb7" \* MERGEFORMATINET </w:instrText>
            </w:r>
            <w:r w:rsidR="00815F7E">
              <w:rPr>
                <w:rFonts w:ascii="Calibri" w:eastAsia="Malgun Gothic" w:hAnsi="Calibri" w:cs="Calibri"/>
                <w:color w:val="000000"/>
                <w:sz w:val="22"/>
                <w:szCs w:val="22"/>
              </w:rPr>
              <w:fldChar w:fldCharType="separate"/>
            </w:r>
            <w:r w:rsidR="00C73473">
              <w:rPr>
                <w:rFonts w:ascii="Calibri" w:eastAsia="Malgun Gothic" w:hAnsi="Calibri" w:cs="Calibri"/>
                <w:color w:val="000000"/>
                <w:sz w:val="22"/>
                <w:szCs w:val="22"/>
              </w:rPr>
              <w:fldChar w:fldCharType="begin"/>
            </w:r>
            <w:r w:rsidR="00C73473">
              <w:rPr>
                <w:rFonts w:ascii="Calibri" w:eastAsia="Malgun Gothic" w:hAnsi="Calibri" w:cs="Calibri"/>
                <w:color w:val="000000"/>
                <w:sz w:val="22"/>
                <w:szCs w:val="22"/>
              </w:rPr>
              <w:instrText xml:space="preserve"> INCLUDEPICTURE  "cid:_Foxmail.1@03c830d6-20ff-8de8-1154-24779aff8fb7" \* MERGEFORMATINET </w:instrText>
            </w:r>
            <w:r w:rsidR="00C73473">
              <w:rPr>
                <w:rFonts w:ascii="Calibri" w:eastAsia="Malgun Gothic" w:hAnsi="Calibri" w:cs="Calibri"/>
                <w:color w:val="000000"/>
                <w:sz w:val="22"/>
                <w:szCs w:val="22"/>
              </w:rPr>
              <w:fldChar w:fldCharType="separate"/>
            </w:r>
            <w:r w:rsidR="002C606B">
              <w:rPr>
                <w:rFonts w:ascii="Calibri" w:eastAsia="Malgun Gothic" w:hAnsi="Calibri" w:cs="Calibri"/>
                <w:color w:val="000000"/>
                <w:sz w:val="22"/>
                <w:szCs w:val="22"/>
              </w:rPr>
              <w:fldChar w:fldCharType="begin"/>
            </w:r>
            <w:r w:rsidR="002C606B">
              <w:rPr>
                <w:rFonts w:ascii="Calibri" w:eastAsia="Malgun Gothic" w:hAnsi="Calibri" w:cs="Calibri"/>
                <w:color w:val="000000"/>
                <w:sz w:val="22"/>
                <w:szCs w:val="22"/>
              </w:rPr>
              <w:instrText xml:space="preserve"> INCLUDEPICTURE  \d "cid:_Foxmail.1@03c830d6-20ff-8de8-1154-24779aff8fb7" \* MERGEFORMATINET </w:instrText>
            </w:r>
            <w:r w:rsidR="002C606B">
              <w:rPr>
                <w:rFonts w:ascii="Calibri" w:eastAsia="Malgun Gothic" w:hAnsi="Calibri" w:cs="Calibri"/>
                <w:color w:val="000000"/>
                <w:sz w:val="22"/>
                <w:szCs w:val="22"/>
              </w:rPr>
              <w:fldChar w:fldCharType="separate"/>
            </w:r>
            <w:r w:rsidR="00FF02CC">
              <w:rPr>
                <w:rFonts w:ascii="Calibri" w:eastAsia="Malgun Gothic" w:hAnsi="Calibri" w:cs="Calibri"/>
                <w:color w:val="000000"/>
                <w:sz w:val="22"/>
                <w:szCs w:val="22"/>
              </w:rPr>
              <w:fldChar w:fldCharType="begin"/>
            </w:r>
            <w:r w:rsidR="00FF02CC">
              <w:rPr>
                <w:rFonts w:ascii="Calibri" w:eastAsia="Malgun Gothic" w:hAnsi="Calibri" w:cs="Calibri"/>
                <w:color w:val="000000"/>
                <w:sz w:val="22"/>
                <w:szCs w:val="22"/>
              </w:rPr>
              <w:instrText xml:space="preserve"> INCLUDEPICTURE  \d "cid:_Foxmail.1@03c830d6-20ff-8de8-1154-24779aff8fb7" \* MERGEFORMATINET </w:instrText>
            </w:r>
            <w:r w:rsidR="00FF02CC">
              <w:rPr>
                <w:rFonts w:ascii="Calibri" w:eastAsia="Malgun Gothic" w:hAnsi="Calibri" w:cs="Calibri"/>
                <w:color w:val="000000"/>
                <w:sz w:val="22"/>
                <w:szCs w:val="22"/>
              </w:rPr>
              <w:fldChar w:fldCharType="separate"/>
            </w:r>
            <w:r w:rsidR="00D3099E">
              <w:rPr>
                <w:rFonts w:ascii="Calibri" w:eastAsia="Malgun Gothic" w:hAnsi="Calibri" w:cs="Calibri"/>
                <w:color w:val="000000"/>
                <w:sz w:val="22"/>
                <w:szCs w:val="22"/>
              </w:rPr>
              <w:fldChar w:fldCharType="begin"/>
            </w:r>
            <w:r w:rsidR="00D3099E">
              <w:rPr>
                <w:rFonts w:ascii="Calibri" w:eastAsia="Malgun Gothic" w:hAnsi="Calibri" w:cs="Calibri"/>
                <w:color w:val="000000"/>
                <w:sz w:val="22"/>
                <w:szCs w:val="22"/>
              </w:rPr>
              <w:instrText xml:space="preserve"> INCLUDEPICTURE  \d "cid:_Foxmail.1@03c830d6-20ff-8de8-1154-24779aff8fb7" \* MERGEFORMATINET </w:instrText>
            </w:r>
            <w:r w:rsidR="00D3099E">
              <w:rPr>
                <w:rFonts w:ascii="Calibri" w:eastAsia="Malgun Gothic" w:hAnsi="Calibri" w:cs="Calibri"/>
                <w:color w:val="000000"/>
                <w:sz w:val="22"/>
                <w:szCs w:val="22"/>
              </w:rPr>
              <w:fldChar w:fldCharType="separate"/>
            </w:r>
            <w:r w:rsidR="009D5036">
              <w:rPr>
                <w:rFonts w:ascii="Calibri" w:eastAsia="Malgun Gothic" w:hAnsi="Calibri" w:cs="Calibri"/>
                <w:color w:val="000000"/>
                <w:sz w:val="22"/>
                <w:szCs w:val="22"/>
              </w:rPr>
              <w:fldChar w:fldCharType="begin"/>
            </w:r>
            <w:r w:rsidR="009D5036">
              <w:rPr>
                <w:rFonts w:ascii="Calibri" w:eastAsia="Malgun Gothic" w:hAnsi="Calibri" w:cs="Calibri"/>
                <w:color w:val="000000"/>
                <w:sz w:val="22"/>
                <w:szCs w:val="22"/>
              </w:rPr>
              <w:instrText xml:space="preserve"> INCLUDEPICTURE  \d "cid:_Foxmail.1@03c830d6-20ff-8de8-1154-24779aff8fb7" \* MERGEFORMATINET </w:instrText>
            </w:r>
            <w:r w:rsidR="009D5036">
              <w:rPr>
                <w:rFonts w:ascii="Calibri" w:eastAsia="Malgun Gothic" w:hAnsi="Calibri" w:cs="Calibri"/>
                <w:color w:val="000000"/>
                <w:sz w:val="22"/>
                <w:szCs w:val="22"/>
              </w:rPr>
              <w:fldChar w:fldCharType="separate"/>
            </w:r>
            <w:r w:rsidR="00A06AF9">
              <w:rPr>
                <w:rFonts w:ascii="Calibri" w:eastAsia="Malgun Gothic" w:hAnsi="Calibri" w:cs="Calibri"/>
                <w:color w:val="000000"/>
                <w:sz w:val="22"/>
                <w:szCs w:val="22"/>
              </w:rPr>
              <w:fldChar w:fldCharType="begin"/>
            </w:r>
            <w:r w:rsidR="00A06AF9">
              <w:rPr>
                <w:rFonts w:ascii="Calibri" w:eastAsia="Malgun Gothic" w:hAnsi="Calibri" w:cs="Calibri"/>
                <w:color w:val="000000"/>
                <w:sz w:val="22"/>
                <w:szCs w:val="22"/>
              </w:rPr>
              <w:instrText xml:space="preserve"> INCLUDEPICTURE  \d "cid:_Foxmail.1@03c830d6-20ff-8de8-1154-24779aff8fb7" \* MERGEFORMATINET </w:instrText>
            </w:r>
            <w:r w:rsidR="00A06AF9">
              <w:rPr>
                <w:rFonts w:ascii="Calibri" w:eastAsia="Malgun Gothic" w:hAnsi="Calibri" w:cs="Calibri"/>
                <w:color w:val="000000"/>
                <w:sz w:val="22"/>
                <w:szCs w:val="22"/>
              </w:rPr>
              <w:fldChar w:fldCharType="separate"/>
            </w:r>
            <w:r w:rsidR="00D20818">
              <w:rPr>
                <w:rFonts w:ascii="Calibri" w:eastAsia="Malgun Gothic" w:hAnsi="Calibri" w:cs="Calibri"/>
                <w:color w:val="000000"/>
                <w:sz w:val="22"/>
                <w:szCs w:val="22"/>
              </w:rPr>
              <w:fldChar w:fldCharType="begin"/>
            </w:r>
            <w:r w:rsidR="00D20818">
              <w:rPr>
                <w:rFonts w:ascii="Calibri" w:eastAsia="Malgun Gothic" w:hAnsi="Calibri" w:cs="Calibri"/>
                <w:color w:val="000000"/>
                <w:sz w:val="22"/>
                <w:szCs w:val="22"/>
              </w:rPr>
              <w:instrText xml:space="preserve"> INCLUDEPICTURE  \d "cid:_Foxmail.1@03c830d6-20ff-8de8-1154-24779aff8fb7" \* MERGEFORMATINET </w:instrText>
            </w:r>
            <w:r w:rsidR="00D20818">
              <w:rPr>
                <w:rFonts w:ascii="Calibri" w:eastAsia="Malgun Gothic" w:hAnsi="Calibri" w:cs="Calibri"/>
                <w:color w:val="000000"/>
                <w:sz w:val="22"/>
                <w:szCs w:val="22"/>
              </w:rPr>
              <w:fldChar w:fldCharType="separate"/>
            </w:r>
            <w:r w:rsidR="00D20818">
              <w:rPr>
                <w:rFonts w:ascii="Calibri" w:eastAsia="Malgun Gothic" w:hAnsi="Calibri" w:cs="Calibri"/>
                <w:color w:val="000000"/>
                <w:sz w:val="22"/>
                <w:szCs w:val="22"/>
              </w:rPr>
              <w:pict w14:anchorId="2236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v:imagedata r:id="rId12"/>
                </v:shape>
              </w:pict>
            </w:r>
            <w:r w:rsidR="00D20818">
              <w:rPr>
                <w:rFonts w:ascii="Calibri" w:eastAsia="Malgun Gothic" w:hAnsi="Calibri" w:cs="Calibri"/>
                <w:color w:val="000000"/>
                <w:sz w:val="22"/>
                <w:szCs w:val="22"/>
              </w:rPr>
              <w:fldChar w:fldCharType="end"/>
            </w:r>
            <w:r w:rsidR="00A06AF9">
              <w:rPr>
                <w:rFonts w:ascii="Calibri" w:eastAsia="Malgun Gothic" w:hAnsi="Calibri" w:cs="Calibri"/>
                <w:color w:val="000000"/>
                <w:sz w:val="22"/>
                <w:szCs w:val="22"/>
              </w:rPr>
              <w:fldChar w:fldCharType="end"/>
            </w:r>
            <w:r w:rsidR="009D5036">
              <w:rPr>
                <w:rFonts w:ascii="Calibri" w:eastAsia="Malgun Gothic" w:hAnsi="Calibri" w:cs="Calibri"/>
                <w:color w:val="000000"/>
                <w:sz w:val="22"/>
                <w:szCs w:val="22"/>
              </w:rPr>
              <w:fldChar w:fldCharType="end"/>
            </w:r>
            <w:r w:rsidR="00D3099E">
              <w:rPr>
                <w:rFonts w:ascii="Calibri" w:eastAsia="Malgun Gothic" w:hAnsi="Calibri" w:cs="Calibri"/>
                <w:color w:val="000000"/>
                <w:sz w:val="22"/>
                <w:szCs w:val="22"/>
              </w:rPr>
              <w:fldChar w:fldCharType="end"/>
            </w:r>
            <w:r w:rsidR="00FF02CC">
              <w:rPr>
                <w:rFonts w:ascii="Calibri" w:eastAsia="Malgun Gothic" w:hAnsi="Calibri" w:cs="Calibri"/>
                <w:color w:val="000000"/>
                <w:sz w:val="22"/>
                <w:szCs w:val="22"/>
              </w:rPr>
              <w:fldChar w:fldCharType="end"/>
            </w:r>
            <w:r w:rsidR="002C606B">
              <w:rPr>
                <w:rFonts w:ascii="Calibri" w:eastAsia="Malgun Gothic" w:hAnsi="Calibri" w:cs="Calibri"/>
                <w:color w:val="000000"/>
                <w:sz w:val="22"/>
                <w:szCs w:val="22"/>
              </w:rPr>
              <w:fldChar w:fldCharType="end"/>
            </w:r>
            <w:r w:rsidR="00C73473">
              <w:rPr>
                <w:rFonts w:ascii="Calibri" w:eastAsia="Malgun Gothic" w:hAnsi="Calibri" w:cs="Calibri"/>
                <w:color w:val="000000"/>
                <w:sz w:val="22"/>
                <w:szCs w:val="22"/>
              </w:rPr>
              <w:fldChar w:fldCharType="end"/>
            </w:r>
            <w:r w:rsidR="00815F7E">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t> or</w:t>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"cid:_Foxmail.1@54735cfc-7c69-221f-66e0-3ea26e447529"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"cid:_Foxmail.1@54735cfc-7c69-221f-66e0-3ea26e447529"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"cid:_Foxmail.1@54735cfc-7c69-221f-66e0-3ea26e447529"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"cid:_Foxmail.1@54735cfc-7c69-221f-66e0-3ea26e447529" \* MERGEFORMATINET </w:instrText>
            </w:r>
            <w:r>
              <w:rPr>
                <w:rFonts w:ascii="Calibri" w:eastAsia="Malgun Gothic" w:hAnsi="Calibri" w:cs="Calibri"/>
                <w:color w:val="000000"/>
                <w:sz w:val="22"/>
                <w:szCs w:val="22"/>
              </w:rPr>
              <w:fldChar w:fldCharType="separate"/>
            </w:r>
            <w:r>
              <w:rPr>
                <w:rFonts w:ascii="Calibri" w:eastAsia="Malgun Gothic" w:hAnsi="Calibri" w:cs="Calibri"/>
                <w:color w:val="000000"/>
                <w:sz w:val="22"/>
                <w:szCs w:val="22"/>
              </w:rPr>
              <w:fldChar w:fldCharType="begin"/>
            </w:r>
            <w:r>
              <w:rPr>
                <w:rFonts w:ascii="Calibri" w:eastAsia="Malgun Gothic" w:hAnsi="Calibri" w:cs="Calibri"/>
                <w:color w:val="000000"/>
                <w:sz w:val="22"/>
                <w:szCs w:val="22"/>
              </w:rPr>
              <w:instrText xml:space="preserve"> INCLUDEPICTURE  "cid:_Foxmail.1@54735cfc-7c69-221f-66e0-3ea26e447529" \* MERGEFORMATINET </w:instrText>
            </w:r>
            <w:r>
              <w:rPr>
                <w:rFonts w:ascii="Calibri" w:eastAsia="Malgun Gothic" w:hAnsi="Calibri" w:cs="Calibri"/>
                <w:color w:val="000000"/>
                <w:sz w:val="22"/>
                <w:szCs w:val="22"/>
              </w:rPr>
              <w:fldChar w:fldCharType="separate"/>
            </w:r>
            <w:r w:rsidR="00815F7E">
              <w:rPr>
                <w:rFonts w:ascii="Calibri" w:eastAsia="Malgun Gothic" w:hAnsi="Calibri" w:cs="Calibri"/>
                <w:color w:val="000000"/>
                <w:sz w:val="22"/>
                <w:szCs w:val="22"/>
              </w:rPr>
              <w:fldChar w:fldCharType="begin"/>
            </w:r>
            <w:r w:rsidR="00815F7E">
              <w:rPr>
                <w:rFonts w:ascii="Calibri" w:eastAsia="Malgun Gothic" w:hAnsi="Calibri" w:cs="Calibri"/>
                <w:color w:val="000000"/>
                <w:sz w:val="22"/>
                <w:szCs w:val="22"/>
              </w:rPr>
              <w:instrText xml:space="preserve"> INCLUDEPICTURE  "cid:_Foxmail.1@54735cfc-7c69-221f-66e0-3ea26e447529" \* MERGEFORMATINET </w:instrText>
            </w:r>
            <w:r w:rsidR="00815F7E">
              <w:rPr>
                <w:rFonts w:ascii="Calibri" w:eastAsia="Malgun Gothic" w:hAnsi="Calibri" w:cs="Calibri"/>
                <w:color w:val="000000"/>
                <w:sz w:val="22"/>
                <w:szCs w:val="22"/>
              </w:rPr>
              <w:fldChar w:fldCharType="separate"/>
            </w:r>
            <w:r w:rsidR="00C73473">
              <w:rPr>
                <w:rFonts w:ascii="Calibri" w:eastAsia="Malgun Gothic" w:hAnsi="Calibri" w:cs="Calibri"/>
                <w:color w:val="000000"/>
                <w:sz w:val="22"/>
                <w:szCs w:val="22"/>
              </w:rPr>
              <w:fldChar w:fldCharType="begin"/>
            </w:r>
            <w:r w:rsidR="00C73473">
              <w:rPr>
                <w:rFonts w:ascii="Calibri" w:eastAsia="Malgun Gothic" w:hAnsi="Calibri" w:cs="Calibri"/>
                <w:color w:val="000000"/>
                <w:sz w:val="22"/>
                <w:szCs w:val="22"/>
              </w:rPr>
              <w:instrText xml:space="preserve"> INCLUDEPICTURE  "cid:_Foxmail.1@54735cfc-7c69-221f-66e0-3ea26e447529" \* MERGEFORMATINET </w:instrText>
            </w:r>
            <w:r w:rsidR="00C73473">
              <w:rPr>
                <w:rFonts w:ascii="Calibri" w:eastAsia="Malgun Gothic" w:hAnsi="Calibri" w:cs="Calibri"/>
                <w:color w:val="000000"/>
                <w:sz w:val="22"/>
                <w:szCs w:val="22"/>
              </w:rPr>
              <w:fldChar w:fldCharType="separate"/>
            </w:r>
            <w:r w:rsidR="002C606B">
              <w:rPr>
                <w:rFonts w:ascii="Calibri" w:eastAsia="Malgun Gothic" w:hAnsi="Calibri" w:cs="Calibri"/>
                <w:color w:val="000000"/>
                <w:sz w:val="22"/>
                <w:szCs w:val="22"/>
              </w:rPr>
              <w:fldChar w:fldCharType="begin"/>
            </w:r>
            <w:r w:rsidR="002C606B">
              <w:rPr>
                <w:rFonts w:ascii="Calibri" w:eastAsia="Malgun Gothic" w:hAnsi="Calibri" w:cs="Calibri"/>
                <w:color w:val="000000"/>
                <w:sz w:val="22"/>
                <w:szCs w:val="22"/>
              </w:rPr>
              <w:instrText xml:space="preserve"> INCLUDEPICTURE  \d "cid:_Foxmail.1@54735cfc-7c69-221f-66e0-3ea26e447529" \* MERGEFORMATINET </w:instrText>
            </w:r>
            <w:r w:rsidR="002C606B">
              <w:rPr>
                <w:rFonts w:ascii="Calibri" w:eastAsia="Malgun Gothic" w:hAnsi="Calibri" w:cs="Calibri"/>
                <w:color w:val="000000"/>
                <w:sz w:val="22"/>
                <w:szCs w:val="22"/>
              </w:rPr>
              <w:fldChar w:fldCharType="separate"/>
            </w:r>
            <w:r w:rsidR="00FF02CC">
              <w:rPr>
                <w:rFonts w:ascii="Calibri" w:eastAsia="Malgun Gothic" w:hAnsi="Calibri" w:cs="Calibri"/>
                <w:color w:val="000000"/>
                <w:sz w:val="22"/>
                <w:szCs w:val="22"/>
              </w:rPr>
              <w:fldChar w:fldCharType="begin"/>
            </w:r>
            <w:r w:rsidR="00FF02CC">
              <w:rPr>
                <w:rFonts w:ascii="Calibri" w:eastAsia="Malgun Gothic" w:hAnsi="Calibri" w:cs="Calibri"/>
                <w:color w:val="000000"/>
                <w:sz w:val="22"/>
                <w:szCs w:val="22"/>
              </w:rPr>
              <w:instrText xml:space="preserve"> INCLUDEPICTURE  \d "cid:_Foxmail.1@54735cfc-7c69-221f-66e0-3ea26e447529" \* MERGEFORMATINET </w:instrText>
            </w:r>
            <w:r w:rsidR="00FF02CC">
              <w:rPr>
                <w:rFonts w:ascii="Calibri" w:eastAsia="Malgun Gothic" w:hAnsi="Calibri" w:cs="Calibri"/>
                <w:color w:val="000000"/>
                <w:sz w:val="22"/>
                <w:szCs w:val="22"/>
              </w:rPr>
              <w:fldChar w:fldCharType="separate"/>
            </w:r>
            <w:r w:rsidR="00D3099E">
              <w:rPr>
                <w:rFonts w:ascii="Calibri" w:eastAsia="Malgun Gothic" w:hAnsi="Calibri" w:cs="Calibri"/>
                <w:color w:val="000000"/>
                <w:sz w:val="22"/>
                <w:szCs w:val="22"/>
              </w:rPr>
              <w:fldChar w:fldCharType="begin"/>
            </w:r>
            <w:r w:rsidR="00D3099E">
              <w:rPr>
                <w:rFonts w:ascii="Calibri" w:eastAsia="Malgun Gothic" w:hAnsi="Calibri" w:cs="Calibri"/>
                <w:color w:val="000000"/>
                <w:sz w:val="22"/>
                <w:szCs w:val="22"/>
              </w:rPr>
              <w:instrText xml:space="preserve"> INCLUDEPICTURE  \d "cid:_Foxmail.1@54735cfc-7c69-221f-66e0-3ea26e447529" \* MERGEFORMATINET </w:instrText>
            </w:r>
            <w:r w:rsidR="00D3099E">
              <w:rPr>
                <w:rFonts w:ascii="Calibri" w:eastAsia="Malgun Gothic" w:hAnsi="Calibri" w:cs="Calibri"/>
                <w:color w:val="000000"/>
                <w:sz w:val="22"/>
                <w:szCs w:val="22"/>
              </w:rPr>
              <w:fldChar w:fldCharType="separate"/>
            </w:r>
            <w:r w:rsidR="009D5036">
              <w:rPr>
                <w:rFonts w:ascii="Calibri" w:eastAsia="Malgun Gothic" w:hAnsi="Calibri" w:cs="Calibri"/>
                <w:color w:val="000000"/>
                <w:sz w:val="22"/>
                <w:szCs w:val="22"/>
              </w:rPr>
              <w:fldChar w:fldCharType="begin"/>
            </w:r>
            <w:r w:rsidR="009D5036">
              <w:rPr>
                <w:rFonts w:ascii="Calibri" w:eastAsia="Malgun Gothic" w:hAnsi="Calibri" w:cs="Calibri"/>
                <w:color w:val="000000"/>
                <w:sz w:val="22"/>
                <w:szCs w:val="22"/>
              </w:rPr>
              <w:instrText xml:space="preserve"> INCLUDEPICTURE  \d "cid:_Foxmail.1@54735cfc-7c69-221f-66e0-3ea26e447529" \* MERGEFORMATINET </w:instrText>
            </w:r>
            <w:r w:rsidR="009D5036">
              <w:rPr>
                <w:rFonts w:ascii="Calibri" w:eastAsia="Malgun Gothic" w:hAnsi="Calibri" w:cs="Calibri"/>
                <w:color w:val="000000"/>
                <w:sz w:val="22"/>
                <w:szCs w:val="22"/>
              </w:rPr>
              <w:fldChar w:fldCharType="separate"/>
            </w:r>
            <w:r w:rsidR="00A06AF9">
              <w:rPr>
                <w:rFonts w:ascii="Calibri" w:eastAsia="Malgun Gothic" w:hAnsi="Calibri" w:cs="Calibri"/>
                <w:color w:val="000000"/>
                <w:sz w:val="22"/>
                <w:szCs w:val="22"/>
              </w:rPr>
              <w:fldChar w:fldCharType="begin"/>
            </w:r>
            <w:r w:rsidR="00A06AF9">
              <w:rPr>
                <w:rFonts w:ascii="Calibri" w:eastAsia="Malgun Gothic" w:hAnsi="Calibri" w:cs="Calibri"/>
                <w:color w:val="000000"/>
                <w:sz w:val="22"/>
                <w:szCs w:val="22"/>
              </w:rPr>
              <w:instrText xml:space="preserve"> INCLUDEPICTURE  \d "cid:_Foxmail.1@54735cfc-7c69-221f-66e0-3ea26e447529" \* MERGEFORMATINET </w:instrText>
            </w:r>
            <w:r w:rsidR="00A06AF9">
              <w:rPr>
                <w:rFonts w:ascii="Calibri" w:eastAsia="Malgun Gothic" w:hAnsi="Calibri" w:cs="Calibri"/>
                <w:color w:val="000000"/>
                <w:sz w:val="22"/>
                <w:szCs w:val="22"/>
              </w:rPr>
              <w:fldChar w:fldCharType="separate"/>
            </w:r>
            <w:r w:rsidR="00D20818">
              <w:rPr>
                <w:rFonts w:ascii="Calibri" w:eastAsia="Malgun Gothic" w:hAnsi="Calibri" w:cs="Calibri"/>
                <w:color w:val="000000"/>
                <w:sz w:val="22"/>
                <w:szCs w:val="22"/>
              </w:rPr>
              <w:fldChar w:fldCharType="begin"/>
            </w:r>
            <w:r w:rsidR="00D20818">
              <w:rPr>
                <w:rFonts w:ascii="Calibri" w:eastAsia="Malgun Gothic" w:hAnsi="Calibri" w:cs="Calibri"/>
                <w:color w:val="000000"/>
                <w:sz w:val="22"/>
                <w:szCs w:val="22"/>
              </w:rPr>
              <w:instrText xml:space="preserve"> INCLUDEPICTURE  \d "cid:_Foxmail.1@54735cfc-7c69-221f-66e0-3ea26e447529" \* MERGEFORMATINET </w:instrText>
            </w:r>
            <w:r w:rsidR="00D20818">
              <w:rPr>
                <w:rFonts w:ascii="Calibri" w:eastAsia="Malgun Gothic" w:hAnsi="Calibri" w:cs="Calibri"/>
                <w:color w:val="000000"/>
                <w:sz w:val="22"/>
                <w:szCs w:val="22"/>
              </w:rPr>
              <w:fldChar w:fldCharType="separate"/>
            </w:r>
            <w:r w:rsidR="00D20818">
              <w:rPr>
                <w:rFonts w:ascii="Calibri" w:eastAsia="Malgun Gothic" w:hAnsi="Calibri" w:cs="Calibri"/>
                <w:color w:val="000000"/>
                <w:sz w:val="22"/>
                <w:szCs w:val="22"/>
              </w:rPr>
              <w:pict w14:anchorId="1BE29120">
                <v:shape id="_x0000_i1026" type="#_x0000_t75" style="width:45pt;height:15pt">
                  <v:imagedata r:id="rId13"/>
                </v:shape>
              </w:pict>
            </w:r>
            <w:r w:rsidR="00D20818">
              <w:rPr>
                <w:rFonts w:ascii="Calibri" w:eastAsia="Malgun Gothic" w:hAnsi="Calibri" w:cs="Calibri"/>
                <w:color w:val="000000"/>
                <w:sz w:val="22"/>
                <w:szCs w:val="22"/>
              </w:rPr>
              <w:fldChar w:fldCharType="end"/>
            </w:r>
            <w:r w:rsidR="00A06AF9">
              <w:rPr>
                <w:rFonts w:ascii="Calibri" w:eastAsia="Malgun Gothic" w:hAnsi="Calibri" w:cs="Calibri"/>
                <w:color w:val="000000"/>
                <w:sz w:val="22"/>
                <w:szCs w:val="22"/>
              </w:rPr>
              <w:fldChar w:fldCharType="end"/>
            </w:r>
            <w:r w:rsidR="009D5036">
              <w:rPr>
                <w:rFonts w:ascii="Calibri" w:eastAsia="Malgun Gothic" w:hAnsi="Calibri" w:cs="Calibri"/>
                <w:color w:val="000000"/>
                <w:sz w:val="22"/>
                <w:szCs w:val="22"/>
              </w:rPr>
              <w:fldChar w:fldCharType="end"/>
            </w:r>
            <w:r w:rsidR="00D3099E">
              <w:rPr>
                <w:rFonts w:ascii="Calibri" w:eastAsia="Malgun Gothic" w:hAnsi="Calibri" w:cs="Calibri"/>
                <w:color w:val="000000"/>
                <w:sz w:val="22"/>
                <w:szCs w:val="22"/>
              </w:rPr>
              <w:fldChar w:fldCharType="end"/>
            </w:r>
            <w:r w:rsidR="00FF02CC">
              <w:rPr>
                <w:rFonts w:ascii="Calibri" w:eastAsia="Malgun Gothic" w:hAnsi="Calibri" w:cs="Calibri"/>
                <w:color w:val="000000"/>
                <w:sz w:val="22"/>
                <w:szCs w:val="22"/>
              </w:rPr>
              <w:fldChar w:fldCharType="end"/>
            </w:r>
            <w:r w:rsidR="002C606B">
              <w:rPr>
                <w:rFonts w:ascii="Calibri" w:eastAsia="Malgun Gothic" w:hAnsi="Calibri" w:cs="Calibri"/>
                <w:color w:val="000000"/>
                <w:sz w:val="22"/>
                <w:szCs w:val="22"/>
              </w:rPr>
              <w:fldChar w:fldCharType="end"/>
            </w:r>
            <w:r w:rsidR="00C73473">
              <w:rPr>
                <w:rFonts w:ascii="Calibri" w:eastAsia="Malgun Gothic" w:hAnsi="Calibri" w:cs="Calibri"/>
                <w:color w:val="000000"/>
                <w:sz w:val="22"/>
                <w:szCs w:val="22"/>
              </w:rPr>
              <w:fldChar w:fldCharType="end"/>
            </w:r>
            <w:r w:rsidR="00815F7E">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fldChar w:fldCharType="end"/>
            </w:r>
            <w:r>
              <w:rPr>
                <w:rFonts w:ascii="Calibri" w:eastAsia="Malgun Gothic" w:hAnsi="Calibri" w:cs="Calibri"/>
                <w:color w:val="000000"/>
                <w:sz w:val="22"/>
                <w:szCs w:val="22"/>
              </w:rPr>
              <w:t>, respectively, from the last or first symbol in the set of symbols, the HD-UE can select based on its implementation whether to either transmit the PRACH or the MsgA PUSCH or receive the PDSCH, or the CSI-RS, or the DL PRS, or the PDCCH, or the SS/PBCH blocks</w:t>
            </w:r>
          </w:p>
          <w:p w14:paraId="0EB27B41" w14:textId="77777777" w:rsidR="000970C6" w:rsidRDefault="000970C6" w:rsidP="000970C6">
            <w:pPr>
              <w:spacing w:after="0"/>
              <w:rPr>
                <w:rFonts w:ascii="Malgun Gothic" w:eastAsia="Malgun Gothic" w:hAnsi="Malgun Gothic"/>
                <w:color w:val="000000"/>
                <w:szCs w:val="20"/>
              </w:rPr>
            </w:pPr>
            <w:r>
              <w:rPr>
                <w:rFonts w:ascii="Calibri" w:eastAsia="Malgun Gothic" w:hAnsi="Calibri" w:cs="Calibri"/>
                <w:color w:val="FF0000"/>
                <w:sz w:val="22"/>
                <w:szCs w:val="22"/>
              </w:rPr>
              <w:t>                    ===================== Unchanged parts are omitted =====================</w:t>
            </w:r>
          </w:p>
          <w:p w14:paraId="702F148C" w14:textId="77777777" w:rsidR="000970C6" w:rsidRDefault="000970C6" w:rsidP="000970C6">
            <w:pPr>
              <w:spacing w:after="0"/>
              <w:rPr>
                <w:rFonts w:ascii="Malgun Gothic" w:eastAsia="Malgun Gothic" w:hAnsi="Malgun Gothic"/>
                <w:color w:val="000000"/>
                <w:szCs w:val="20"/>
              </w:rPr>
            </w:pPr>
            <w:r>
              <w:rPr>
                <w:rFonts w:eastAsia="Malgun Gothic" w:cs="Times"/>
                <w:color w:val="000000"/>
                <w:sz w:val="22"/>
                <w:szCs w:val="22"/>
              </w:rPr>
              <w:t> </w:t>
            </w:r>
          </w:p>
        </w:tc>
      </w:tr>
    </w:tbl>
    <w:p w14:paraId="435306C5" w14:textId="77777777" w:rsidR="000970C6" w:rsidRDefault="000970C6" w:rsidP="000970C6">
      <w:pPr>
        <w:spacing w:after="0"/>
        <w:rPr>
          <w:rFonts w:ascii="Malgun Gothic" w:eastAsia="Malgun Gothic" w:hAnsi="Malgun Gothic"/>
          <w:color w:val="000000"/>
          <w:szCs w:val="20"/>
        </w:rPr>
      </w:pPr>
      <w:r>
        <w:rPr>
          <w:rFonts w:eastAsia="Malgun Gothic" w:cs="Times"/>
          <w:color w:val="000000"/>
          <w:szCs w:val="20"/>
        </w:rPr>
        <w:t> </w:t>
      </w:r>
    </w:p>
    <w:p w14:paraId="633794D2" w14:textId="77777777" w:rsidR="000970C6" w:rsidRDefault="000970C6" w:rsidP="000970C6">
      <w:pPr>
        <w:spacing w:after="0"/>
        <w:rPr>
          <w:rFonts w:ascii="Malgun Gothic" w:eastAsia="Malgun Gothic" w:hAnsi="Malgun Gothic"/>
          <w:color w:val="000000"/>
          <w:szCs w:val="20"/>
        </w:rPr>
      </w:pPr>
      <w:r>
        <w:rPr>
          <w:rFonts w:eastAsia="Malgun Gothic" w:cs="Times"/>
          <w:b/>
          <w:bCs/>
          <w:color w:val="000000"/>
          <w:sz w:val="22"/>
          <w:szCs w:val="22"/>
        </w:rPr>
        <w:t>Conclusion</w:t>
      </w:r>
    </w:p>
    <w:p w14:paraId="665533A6" w14:textId="77777777" w:rsidR="000970C6" w:rsidRDefault="000970C6" w:rsidP="000970C6">
      <w:pPr>
        <w:numPr>
          <w:ilvl w:val="0"/>
          <w:numId w:val="37"/>
        </w:numPr>
        <w:spacing w:after="0"/>
        <w:rPr>
          <w:rFonts w:ascii="Malgun Gothic" w:eastAsia="Malgun Gothic" w:hAnsi="Malgun Gothic"/>
          <w:color w:val="000000"/>
          <w:szCs w:val="20"/>
        </w:rPr>
      </w:pPr>
      <w:r>
        <w:rPr>
          <w:rFonts w:eastAsia="Malgun Gothic"/>
          <w:szCs w:val="20"/>
        </w:rPr>
        <w:t>For collision handling, HD-FDD RedCap UEs do not support [partialCancellation] in Rel-17</w:t>
      </w:r>
    </w:p>
    <w:p w14:paraId="6DAB4EB4" w14:textId="77777777" w:rsidR="000970C6" w:rsidRDefault="000970C6" w:rsidP="000970C6">
      <w:pPr>
        <w:numPr>
          <w:ilvl w:val="1"/>
          <w:numId w:val="37"/>
        </w:numPr>
        <w:spacing w:after="0"/>
        <w:rPr>
          <w:rFonts w:ascii="Malgun Gothic" w:eastAsia="Malgun Gothic" w:hAnsi="Malgun Gothic"/>
          <w:color w:val="000000"/>
          <w:szCs w:val="20"/>
        </w:rPr>
      </w:pPr>
      <w:r>
        <w:rPr>
          <w:rFonts w:ascii="Calibri" w:eastAsia="Malgun Gothic" w:hAnsi="Calibri" w:cs="Calibri"/>
          <w:color w:val="000000"/>
          <w:szCs w:val="20"/>
        </w:rPr>
        <w:t>Note: No specification impact is expected</w:t>
      </w:r>
    </w:p>
    <w:p w14:paraId="265FDFC6" w14:textId="77777777" w:rsidR="00EC48BC" w:rsidRPr="000970C6" w:rsidRDefault="00EC48BC" w:rsidP="00060935">
      <w:pPr>
        <w:spacing w:after="0"/>
        <w:contextualSpacing/>
        <w:jc w:val="left"/>
        <w:rPr>
          <w:rFonts w:ascii="Times New Roman" w:hAnsi="Times New Roman"/>
          <w:i/>
          <w:iCs/>
          <w:szCs w:val="20"/>
          <w:u w:val="single"/>
        </w:rPr>
      </w:pPr>
    </w:p>
    <w:sectPr w:rsidR="00EC48BC" w:rsidRPr="000970C6" w:rsidSect="0012020F">
      <w:headerReference w:type="even" r:id="rId14"/>
      <w:headerReference w:type="default" r:id="rId15"/>
      <w:footerReference w:type="even" r:id="rId16"/>
      <w:footerReference w:type="default" r:id="rId17"/>
      <w:headerReference w:type="first" r:id="rId18"/>
      <w:footerReference w:type="firs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C0AF" w14:textId="77777777" w:rsidR="00CD2552" w:rsidRDefault="00CD2552"/>
  </w:endnote>
  <w:endnote w:type="continuationSeparator" w:id="0">
    <w:p w14:paraId="4E8CF7AE" w14:textId="77777777" w:rsidR="00CD2552" w:rsidRDefault="00CD2552"/>
  </w:endnote>
  <w:endnote w:type="continuationNotice" w:id="1">
    <w:p w14:paraId="45DD1E3E" w14:textId="77777777" w:rsidR="00CD2552" w:rsidRDefault="00CD2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NewRoman">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C931" w14:textId="77777777" w:rsidR="00B40812" w:rsidRDefault="00B40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386798"/>
      <w:docPartObj>
        <w:docPartGallery w:val="Page Numbers (Bottom of Page)"/>
        <w:docPartUnique/>
      </w:docPartObj>
    </w:sdtPr>
    <w:sdtContent>
      <w:sdt>
        <w:sdtPr>
          <w:id w:val="1728636285"/>
          <w:docPartObj>
            <w:docPartGallery w:val="Page Numbers (Top of Page)"/>
            <w:docPartUnique/>
          </w:docPartObj>
        </w:sdtPr>
        <w:sdtContent>
          <w:p w14:paraId="75846AAC" w14:textId="573EF53B" w:rsidR="00B40812" w:rsidRDefault="00B4081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B40812" w:rsidRDefault="00B40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85DB" w14:textId="77777777" w:rsidR="00B40812" w:rsidRDefault="00B40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0D8D" w14:textId="77777777" w:rsidR="00CD2552" w:rsidRDefault="00CD2552"/>
  </w:footnote>
  <w:footnote w:type="continuationSeparator" w:id="0">
    <w:p w14:paraId="4F54C1EF" w14:textId="77777777" w:rsidR="00CD2552" w:rsidRDefault="00CD2552"/>
  </w:footnote>
  <w:footnote w:type="continuationNotice" w:id="1">
    <w:p w14:paraId="1129AA26" w14:textId="77777777" w:rsidR="00CD2552" w:rsidRDefault="00CD2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35D1" w14:textId="77777777" w:rsidR="00B40812" w:rsidRDefault="00B40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14B6" w14:textId="77777777" w:rsidR="00B40812" w:rsidRDefault="00B40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064D" w14:textId="77777777" w:rsidR="00B40812" w:rsidRDefault="00B40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EA4C3E"/>
    <w:multiLevelType w:val="hybridMultilevel"/>
    <w:tmpl w:val="4F3E7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D4AF4"/>
    <w:multiLevelType w:val="multilevel"/>
    <w:tmpl w:val="63A88A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9101602"/>
    <w:multiLevelType w:val="multilevel"/>
    <w:tmpl w:val="05FE4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2F4A5C"/>
    <w:multiLevelType w:val="hybridMultilevel"/>
    <w:tmpl w:val="02FE1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A0095"/>
    <w:multiLevelType w:val="hybridMultilevel"/>
    <w:tmpl w:val="DF3CA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BE5F33"/>
    <w:multiLevelType w:val="multilevel"/>
    <w:tmpl w:val="C01CA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73C40201"/>
    <w:multiLevelType w:val="multilevel"/>
    <w:tmpl w:val="0ED0B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8911681">
    <w:abstractNumId w:val="18"/>
  </w:num>
  <w:num w:numId="2" w16cid:durableId="2115788030">
    <w:abstractNumId w:val="28"/>
  </w:num>
  <w:num w:numId="3" w16cid:durableId="1319967321">
    <w:abstractNumId w:val="3"/>
  </w:num>
  <w:num w:numId="4" w16cid:durableId="2014529181">
    <w:abstractNumId w:val="0"/>
  </w:num>
  <w:num w:numId="5" w16cid:durableId="994796778">
    <w:abstractNumId w:val="21"/>
  </w:num>
  <w:num w:numId="6" w16cid:durableId="995954642">
    <w:abstractNumId w:val="7"/>
  </w:num>
  <w:num w:numId="7" w16cid:durableId="629408103">
    <w:abstractNumId w:val="19"/>
  </w:num>
  <w:num w:numId="8" w16cid:durableId="1994404306">
    <w:abstractNumId w:val="27"/>
  </w:num>
  <w:num w:numId="9" w16cid:durableId="282880551">
    <w:abstractNumId w:val="14"/>
  </w:num>
  <w:num w:numId="10" w16cid:durableId="431779380">
    <w:abstractNumId w:val="34"/>
  </w:num>
  <w:num w:numId="11" w16cid:durableId="170683731">
    <w:abstractNumId w:val="8"/>
  </w:num>
  <w:num w:numId="12" w16cid:durableId="1325426903">
    <w:abstractNumId w:val="5"/>
  </w:num>
  <w:num w:numId="13" w16cid:durableId="1277911917">
    <w:abstractNumId w:val="22"/>
  </w:num>
  <w:num w:numId="14" w16cid:durableId="576791962">
    <w:abstractNumId w:val="10"/>
  </w:num>
  <w:num w:numId="15" w16cid:durableId="1102801709">
    <w:abstractNumId w:val="2"/>
  </w:num>
  <w:num w:numId="16" w16cid:durableId="1595550973">
    <w:abstractNumId w:val="17"/>
  </w:num>
  <w:num w:numId="17" w16cid:durableId="311831285">
    <w:abstractNumId w:val="37"/>
  </w:num>
  <w:num w:numId="18" w16cid:durableId="1001471793">
    <w:abstractNumId w:val="1"/>
  </w:num>
  <w:num w:numId="19" w16cid:durableId="68966674">
    <w:abstractNumId w:val="30"/>
  </w:num>
  <w:num w:numId="20" w16cid:durableId="1499463891">
    <w:abstractNumId w:val="24"/>
  </w:num>
  <w:num w:numId="21" w16cid:durableId="1185972064">
    <w:abstractNumId w:val="20"/>
  </w:num>
  <w:num w:numId="22" w16cid:durableId="1210187878">
    <w:abstractNumId w:val="36"/>
  </w:num>
  <w:num w:numId="23" w16cid:durableId="1926306814">
    <w:abstractNumId w:val="13"/>
  </w:num>
  <w:num w:numId="24" w16cid:durableId="409547490">
    <w:abstractNumId w:val="38"/>
  </w:num>
  <w:num w:numId="25" w16cid:durableId="1485047520">
    <w:abstractNumId w:val="4"/>
  </w:num>
  <w:num w:numId="26" w16cid:durableId="1881937676">
    <w:abstractNumId w:val="23"/>
  </w:num>
  <w:num w:numId="27" w16cid:durableId="1858614388">
    <w:abstractNumId w:val="25"/>
  </w:num>
  <w:num w:numId="28" w16cid:durableId="196702294">
    <w:abstractNumId w:val="35"/>
  </w:num>
  <w:num w:numId="29" w16cid:durableId="1527986480">
    <w:abstractNumId w:val="32"/>
  </w:num>
  <w:num w:numId="30" w16cid:durableId="419330512">
    <w:abstractNumId w:val="26"/>
  </w:num>
  <w:num w:numId="31" w16cid:durableId="2069766400">
    <w:abstractNumId w:val="6"/>
  </w:num>
  <w:num w:numId="32" w16cid:durableId="952707389">
    <w:abstractNumId w:val="11"/>
  </w:num>
  <w:num w:numId="33" w16cid:durableId="1398892435">
    <w:abstractNumId w:val="15"/>
  </w:num>
  <w:num w:numId="34" w16cid:durableId="995911240">
    <w:abstractNumId w:val="12"/>
  </w:num>
  <w:num w:numId="35" w16cid:durableId="344988773">
    <w:abstractNumId w:val="33"/>
  </w:num>
  <w:num w:numId="36" w16cid:durableId="1930237574">
    <w:abstractNumId w:val="31"/>
  </w:num>
  <w:num w:numId="37" w16cid:durableId="1480146755">
    <w:abstractNumId w:val="16"/>
  </w:num>
  <w:num w:numId="38" w16cid:durableId="609513597">
    <w:abstractNumId w:val="29"/>
  </w:num>
  <w:num w:numId="39" w16cid:durableId="824782026">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1F22"/>
    <w:rsid w:val="0000262D"/>
    <w:rsid w:val="0000287E"/>
    <w:rsid w:val="00002D41"/>
    <w:rsid w:val="00002DC9"/>
    <w:rsid w:val="000031F3"/>
    <w:rsid w:val="000038DA"/>
    <w:rsid w:val="000041DF"/>
    <w:rsid w:val="000044A1"/>
    <w:rsid w:val="000047B3"/>
    <w:rsid w:val="00004E6C"/>
    <w:rsid w:val="0000505D"/>
    <w:rsid w:val="00005A7E"/>
    <w:rsid w:val="00006B72"/>
    <w:rsid w:val="00007449"/>
    <w:rsid w:val="000078D4"/>
    <w:rsid w:val="000079E9"/>
    <w:rsid w:val="00007A27"/>
    <w:rsid w:val="00007F5E"/>
    <w:rsid w:val="00007FCE"/>
    <w:rsid w:val="0001036E"/>
    <w:rsid w:val="00010410"/>
    <w:rsid w:val="00010915"/>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6F67"/>
    <w:rsid w:val="000271E0"/>
    <w:rsid w:val="000279BC"/>
    <w:rsid w:val="00030146"/>
    <w:rsid w:val="0003027C"/>
    <w:rsid w:val="000302E5"/>
    <w:rsid w:val="00030AFD"/>
    <w:rsid w:val="0003129F"/>
    <w:rsid w:val="00031429"/>
    <w:rsid w:val="000315E9"/>
    <w:rsid w:val="00031A99"/>
    <w:rsid w:val="00031AC7"/>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7B4"/>
    <w:rsid w:val="00037B3B"/>
    <w:rsid w:val="00037B47"/>
    <w:rsid w:val="00040175"/>
    <w:rsid w:val="000411DE"/>
    <w:rsid w:val="000412A1"/>
    <w:rsid w:val="00041507"/>
    <w:rsid w:val="00041810"/>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20"/>
    <w:rsid w:val="0005204A"/>
    <w:rsid w:val="00052307"/>
    <w:rsid w:val="0005260C"/>
    <w:rsid w:val="000526D1"/>
    <w:rsid w:val="00052A8D"/>
    <w:rsid w:val="00052BBF"/>
    <w:rsid w:val="00052D06"/>
    <w:rsid w:val="00052E9E"/>
    <w:rsid w:val="00053530"/>
    <w:rsid w:val="00053BED"/>
    <w:rsid w:val="00053D96"/>
    <w:rsid w:val="000540E0"/>
    <w:rsid w:val="0005435E"/>
    <w:rsid w:val="000547D0"/>
    <w:rsid w:val="00054801"/>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801"/>
    <w:rsid w:val="00057C0D"/>
    <w:rsid w:val="00057DFA"/>
    <w:rsid w:val="00060212"/>
    <w:rsid w:val="0006050E"/>
    <w:rsid w:val="00060935"/>
    <w:rsid w:val="00060C0E"/>
    <w:rsid w:val="00060EF7"/>
    <w:rsid w:val="0006196B"/>
    <w:rsid w:val="00061CB7"/>
    <w:rsid w:val="0006221C"/>
    <w:rsid w:val="0006245E"/>
    <w:rsid w:val="00062B5E"/>
    <w:rsid w:val="00062B92"/>
    <w:rsid w:val="00062BA5"/>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22C"/>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1FE7"/>
    <w:rsid w:val="0007216A"/>
    <w:rsid w:val="000721A8"/>
    <w:rsid w:val="00072895"/>
    <w:rsid w:val="00072DF3"/>
    <w:rsid w:val="000733DD"/>
    <w:rsid w:val="000734DA"/>
    <w:rsid w:val="0007351C"/>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4DC"/>
    <w:rsid w:val="000805FC"/>
    <w:rsid w:val="0008092E"/>
    <w:rsid w:val="000809C1"/>
    <w:rsid w:val="00080DF7"/>
    <w:rsid w:val="0008101F"/>
    <w:rsid w:val="00081788"/>
    <w:rsid w:val="00081BC0"/>
    <w:rsid w:val="00081D2A"/>
    <w:rsid w:val="000826DA"/>
    <w:rsid w:val="00082C04"/>
    <w:rsid w:val="0008301F"/>
    <w:rsid w:val="00083C43"/>
    <w:rsid w:val="000844F6"/>
    <w:rsid w:val="0008472D"/>
    <w:rsid w:val="000849A3"/>
    <w:rsid w:val="00084F8C"/>
    <w:rsid w:val="00085ECD"/>
    <w:rsid w:val="00085F49"/>
    <w:rsid w:val="00086C7B"/>
    <w:rsid w:val="00087D7E"/>
    <w:rsid w:val="00087DE1"/>
    <w:rsid w:val="000900DA"/>
    <w:rsid w:val="0009048C"/>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3F0D"/>
    <w:rsid w:val="00094011"/>
    <w:rsid w:val="000941AA"/>
    <w:rsid w:val="00094210"/>
    <w:rsid w:val="00095665"/>
    <w:rsid w:val="00095904"/>
    <w:rsid w:val="00095F8B"/>
    <w:rsid w:val="000961DD"/>
    <w:rsid w:val="00096277"/>
    <w:rsid w:val="000968CD"/>
    <w:rsid w:val="000968E5"/>
    <w:rsid w:val="000970C6"/>
    <w:rsid w:val="000974E0"/>
    <w:rsid w:val="00097926"/>
    <w:rsid w:val="00097997"/>
    <w:rsid w:val="00097BBB"/>
    <w:rsid w:val="00097BF1"/>
    <w:rsid w:val="00097D28"/>
    <w:rsid w:val="000A0CB7"/>
    <w:rsid w:val="000A1935"/>
    <w:rsid w:val="000A1F96"/>
    <w:rsid w:val="000A27E8"/>
    <w:rsid w:val="000A2AE8"/>
    <w:rsid w:val="000A2B85"/>
    <w:rsid w:val="000A3443"/>
    <w:rsid w:val="000A3575"/>
    <w:rsid w:val="000A3E10"/>
    <w:rsid w:val="000A5310"/>
    <w:rsid w:val="000A5D78"/>
    <w:rsid w:val="000A5E94"/>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7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01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0B21"/>
    <w:rsid w:val="000D156F"/>
    <w:rsid w:val="000D1696"/>
    <w:rsid w:val="000D1D8F"/>
    <w:rsid w:val="000D254D"/>
    <w:rsid w:val="000D25DA"/>
    <w:rsid w:val="000D3849"/>
    <w:rsid w:val="000D396F"/>
    <w:rsid w:val="000D3A5D"/>
    <w:rsid w:val="000D3B86"/>
    <w:rsid w:val="000D3BDE"/>
    <w:rsid w:val="000D3D59"/>
    <w:rsid w:val="000D3D98"/>
    <w:rsid w:val="000D41AB"/>
    <w:rsid w:val="000D428F"/>
    <w:rsid w:val="000D4640"/>
    <w:rsid w:val="000D4662"/>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0D9A"/>
    <w:rsid w:val="000E15ED"/>
    <w:rsid w:val="000E16C4"/>
    <w:rsid w:val="000E172E"/>
    <w:rsid w:val="000E1A95"/>
    <w:rsid w:val="000E2433"/>
    <w:rsid w:val="000E24F8"/>
    <w:rsid w:val="000E284C"/>
    <w:rsid w:val="000E2CB4"/>
    <w:rsid w:val="000E328E"/>
    <w:rsid w:val="000E3332"/>
    <w:rsid w:val="000E36C6"/>
    <w:rsid w:val="000E37A9"/>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1BA0"/>
    <w:rsid w:val="000F1C5E"/>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2B3"/>
    <w:rsid w:val="000F6396"/>
    <w:rsid w:val="000F6564"/>
    <w:rsid w:val="000F7143"/>
    <w:rsid w:val="000F7274"/>
    <w:rsid w:val="000F74D7"/>
    <w:rsid w:val="000F7545"/>
    <w:rsid w:val="000F77F2"/>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0CB9"/>
    <w:rsid w:val="0011214F"/>
    <w:rsid w:val="00112325"/>
    <w:rsid w:val="00112CB0"/>
    <w:rsid w:val="0011438A"/>
    <w:rsid w:val="00114401"/>
    <w:rsid w:val="001149BF"/>
    <w:rsid w:val="00114DE7"/>
    <w:rsid w:val="00114E04"/>
    <w:rsid w:val="00114E20"/>
    <w:rsid w:val="00115120"/>
    <w:rsid w:val="001151D1"/>
    <w:rsid w:val="0011532B"/>
    <w:rsid w:val="0011539D"/>
    <w:rsid w:val="0011565E"/>
    <w:rsid w:val="0011580F"/>
    <w:rsid w:val="00115AB7"/>
    <w:rsid w:val="00115B90"/>
    <w:rsid w:val="00116A04"/>
    <w:rsid w:val="00116F36"/>
    <w:rsid w:val="001172E9"/>
    <w:rsid w:val="00117C0A"/>
    <w:rsid w:val="001201D6"/>
    <w:rsid w:val="0012020F"/>
    <w:rsid w:val="00120262"/>
    <w:rsid w:val="0012080F"/>
    <w:rsid w:val="00120A36"/>
    <w:rsid w:val="00120ECE"/>
    <w:rsid w:val="0012196B"/>
    <w:rsid w:val="00121A3D"/>
    <w:rsid w:val="00121CDA"/>
    <w:rsid w:val="00122057"/>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088"/>
    <w:rsid w:val="00133490"/>
    <w:rsid w:val="00133E6A"/>
    <w:rsid w:val="00134295"/>
    <w:rsid w:val="00135054"/>
    <w:rsid w:val="0013539A"/>
    <w:rsid w:val="001357C6"/>
    <w:rsid w:val="00135B58"/>
    <w:rsid w:val="00135E14"/>
    <w:rsid w:val="00135F7A"/>
    <w:rsid w:val="00136009"/>
    <w:rsid w:val="00136625"/>
    <w:rsid w:val="00136761"/>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065"/>
    <w:rsid w:val="0014577A"/>
    <w:rsid w:val="00145C8E"/>
    <w:rsid w:val="00146355"/>
    <w:rsid w:val="00146BD0"/>
    <w:rsid w:val="001478A3"/>
    <w:rsid w:val="00147A7B"/>
    <w:rsid w:val="00147B6E"/>
    <w:rsid w:val="00147D1F"/>
    <w:rsid w:val="00147D66"/>
    <w:rsid w:val="00147DE4"/>
    <w:rsid w:val="0015095B"/>
    <w:rsid w:val="0015139E"/>
    <w:rsid w:val="001514F3"/>
    <w:rsid w:val="00151579"/>
    <w:rsid w:val="001515A2"/>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5E07"/>
    <w:rsid w:val="0015601D"/>
    <w:rsid w:val="001568E8"/>
    <w:rsid w:val="00156BB9"/>
    <w:rsid w:val="00156CDD"/>
    <w:rsid w:val="00156F07"/>
    <w:rsid w:val="001574AC"/>
    <w:rsid w:val="00157565"/>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2D4F"/>
    <w:rsid w:val="00163103"/>
    <w:rsid w:val="00163D79"/>
    <w:rsid w:val="001642F4"/>
    <w:rsid w:val="001643F4"/>
    <w:rsid w:val="00164BA0"/>
    <w:rsid w:val="00165072"/>
    <w:rsid w:val="001653F2"/>
    <w:rsid w:val="001656AF"/>
    <w:rsid w:val="001657F3"/>
    <w:rsid w:val="001658D2"/>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7CF"/>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64"/>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B2E"/>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5C"/>
    <w:rsid w:val="001A209A"/>
    <w:rsid w:val="001A21B5"/>
    <w:rsid w:val="001A25FE"/>
    <w:rsid w:val="001A2D32"/>
    <w:rsid w:val="001A3700"/>
    <w:rsid w:val="001A3907"/>
    <w:rsid w:val="001A3F49"/>
    <w:rsid w:val="001A40EF"/>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2DA"/>
    <w:rsid w:val="001B290E"/>
    <w:rsid w:val="001B2A8C"/>
    <w:rsid w:val="001B2A9F"/>
    <w:rsid w:val="001B2AB7"/>
    <w:rsid w:val="001B2F34"/>
    <w:rsid w:val="001B35EC"/>
    <w:rsid w:val="001B39B6"/>
    <w:rsid w:val="001B3D53"/>
    <w:rsid w:val="001B41B4"/>
    <w:rsid w:val="001B44EE"/>
    <w:rsid w:val="001B5289"/>
    <w:rsid w:val="001B53AD"/>
    <w:rsid w:val="001B599C"/>
    <w:rsid w:val="001B5B45"/>
    <w:rsid w:val="001B60C0"/>
    <w:rsid w:val="001B6101"/>
    <w:rsid w:val="001B686E"/>
    <w:rsid w:val="001B6A24"/>
    <w:rsid w:val="001B6A78"/>
    <w:rsid w:val="001B78A4"/>
    <w:rsid w:val="001B78B1"/>
    <w:rsid w:val="001B7D9E"/>
    <w:rsid w:val="001B7E52"/>
    <w:rsid w:val="001C092D"/>
    <w:rsid w:val="001C0999"/>
    <w:rsid w:val="001C0A09"/>
    <w:rsid w:val="001C0EC8"/>
    <w:rsid w:val="001C1C42"/>
    <w:rsid w:val="001C1E00"/>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2DEA"/>
    <w:rsid w:val="001D30B9"/>
    <w:rsid w:val="001D36CE"/>
    <w:rsid w:val="001D47EE"/>
    <w:rsid w:val="001D4870"/>
    <w:rsid w:val="001D4F48"/>
    <w:rsid w:val="001D4FD3"/>
    <w:rsid w:val="001D51E2"/>
    <w:rsid w:val="001D5436"/>
    <w:rsid w:val="001D56B2"/>
    <w:rsid w:val="001D571E"/>
    <w:rsid w:val="001D5A57"/>
    <w:rsid w:val="001D5B8F"/>
    <w:rsid w:val="001D6A7B"/>
    <w:rsid w:val="001D6EA3"/>
    <w:rsid w:val="001D74C9"/>
    <w:rsid w:val="001E08BE"/>
    <w:rsid w:val="001E0915"/>
    <w:rsid w:val="001E09C1"/>
    <w:rsid w:val="001E1049"/>
    <w:rsid w:val="001E11AC"/>
    <w:rsid w:val="001E1538"/>
    <w:rsid w:val="001E173F"/>
    <w:rsid w:val="001E17B6"/>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013"/>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12"/>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2CE3"/>
    <w:rsid w:val="0021349E"/>
    <w:rsid w:val="00213784"/>
    <w:rsid w:val="00213910"/>
    <w:rsid w:val="002139B5"/>
    <w:rsid w:val="00213F50"/>
    <w:rsid w:val="0021451B"/>
    <w:rsid w:val="002147BA"/>
    <w:rsid w:val="00214B4F"/>
    <w:rsid w:val="00214CCB"/>
    <w:rsid w:val="00214F55"/>
    <w:rsid w:val="00214FE1"/>
    <w:rsid w:val="0021529E"/>
    <w:rsid w:val="002159CC"/>
    <w:rsid w:val="002165C6"/>
    <w:rsid w:val="00216A1C"/>
    <w:rsid w:val="00216B1C"/>
    <w:rsid w:val="00216BED"/>
    <w:rsid w:val="0021741A"/>
    <w:rsid w:val="002174B6"/>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A63"/>
    <w:rsid w:val="00226D48"/>
    <w:rsid w:val="002273F4"/>
    <w:rsid w:val="0022762D"/>
    <w:rsid w:val="0022763F"/>
    <w:rsid w:val="002276C3"/>
    <w:rsid w:val="00227DCD"/>
    <w:rsid w:val="002305DD"/>
    <w:rsid w:val="002309F9"/>
    <w:rsid w:val="00230B7F"/>
    <w:rsid w:val="00230BF6"/>
    <w:rsid w:val="00230EF0"/>
    <w:rsid w:val="002312DE"/>
    <w:rsid w:val="002314DF"/>
    <w:rsid w:val="002317BB"/>
    <w:rsid w:val="00231C3F"/>
    <w:rsid w:val="002320D8"/>
    <w:rsid w:val="00232639"/>
    <w:rsid w:val="002329A0"/>
    <w:rsid w:val="00232BAC"/>
    <w:rsid w:val="00232C48"/>
    <w:rsid w:val="00232E73"/>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04DA"/>
    <w:rsid w:val="00241953"/>
    <w:rsid w:val="00241C00"/>
    <w:rsid w:val="002420D7"/>
    <w:rsid w:val="002423A0"/>
    <w:rsid w:val="00242530"/>
    <w:rsid w:val="0024256A"/>
    <w:rsid w:val="00242C05"/>
    <w:rsid w:val="00242C4B"/>
    <w:rsid w:val="00242C60"/>
    <w:rsid w:val="0024311A"/>
    <w:rsid w:val="00243954"/>
    <w:rsid w:val="00243F08"/>
    <w:rsid w:val="0024413A"/>
    <w:rsid w:val="00244869"/>
    <w:rsid w:val="00244A0B"/>
    <w:rsid w:val="00244D7E"/>
    <w:rsid w:val="00245189"/>
    <w:rsid w:val="00245406"/>
    <w:rsid w:val="00245426"/>
    <w:rsid w:val="002457C9"/>
    <w:rsid w:val="00246735"/>
    <w:rsid w:val="00246852"/>
    <w:rsid w:val="00246976"/>
    <w:rsid w:val="00246A6D"/>
    <w:rsid w:val="00246B74"/>
    <w:rsid w:val="00246ECC"/>
    <w:rsid w:val="0024745A"/>
    <w:rsid w:val="002479F6"/>
    <w:rsid w:val="00247A27"/>
    <w:rsid w:val="00247D73"/>
    <w:rsid w:val="00247DBA"/>
    <w:rsid w:val="00250508"/>
    <w:rsid w:val="002514E7"/>
    <w:rsid w:val="00251A5E"/>
    <w:rsid w:val="002525D6"/>
    <w:rsid w:val="0025276D"/>
    <w:rsid w:val="00252930"/>
    <w:rsid w:val="00253102"/>
    <w:rsid w:val="00253526"/>
    <w:rsid w:val="0025371F"/>
    <w:rsid w:val="0025387A"/>
    <w:rsid w:val="002540CD"/>
    <w:rsid w:val="0025431E"/>
    <w:rsid w:val="00254370"/>
    <w:rsid w:val="0025479B"/>
    <w:rsid w:val="002548EA"/>
    <w:rsid w:val="00254ABD"/>
    <w:rsid w:val="00255224"/>
    <w:rsid w:val="00255661"/>
    <w:rsid w:val="00255730"/>
    <w:rsid w:val="002568A9"/>
    <w:rsid w:val="00256E7C"/>
    <w:rsid w:val="0025704F"/>
    <w:rsid w:val="0025709F"/>
    <w:rsid w:val="00257245"/>
    <w:rsid w:val="002573A0"/>
    <w:rsid w:val="002575A1"/>
    <w:rsid w:val="00257C71"/>
    <w:rsid w:val="00257CA3"/>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D0A"/>
    <w:rsid w:val="00264FAA"/>
    <w:rsid w:val="002656C8"/>
    <w:rsid w:val="0026577C"/>
    <w:rsid w:val="00265B94"/>
    <w:rsid w:val="00265E39"/>
    <w:rsid w:val="002663FB"/>
    <w:rsid w:val="00266414"/>
    <w:rsid w:val="00266681"/>
    <w:rsid w:val="002668F8"/>
    <w:rsid w:val="00266909"/>
    <w:rsid w:val="00266EE0"/>
    <w:rsid w:val="002677A4"/>
    <w:rsid w:val="00267BE3"/>
    <w:rsid w:val="002700AD"/>
    <w:rsid w:val="00270583"/>
    <w:rsid w:val="00271880"/>
    <w:rsid w:val="002718CF"/>
    <w:rsid w:val="00271E6F"/>
    <w:rsid w:val="002720A8"/>
    <w:rsid w:val="002721E9"/>
    <w:rsid w:val="002722A8"/>
    <w:rsid w:val="00272451"/>
    <w:rsid w:val="002732B7"/>
    <w:rsid w:val="00274501"/>
    <w:rsid w:val="002746AA"/>
    <w:rsid w:val="002748F5"/>
    <w:rsid w:val="00274A37"/>
    <w:rsid w:val="00274F98"/>
    <w:rsid w:val="002751F8"/>
    <w:rsid w:val="00275D33"/>
    <w:rsid w:val="00275D60"/>
    <w:rsid w:val="00275E05"/>
    <w:rsid w:val="00275E70"/>
    <w:rsid w:val="002761A4"/>
    <w:rsid w:val="002764AE"/>
    <w:rsid w:val="002765AF"/>
    <w:rsid w:val="00276B9D"/>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5CF3"/>
    <w:rsid w:val="00286285"/>
    <w:rsid w:val="002866D5"/>
    <w:rsid w:val="00286CB1"/>
    <w:rsid w:val="00286D59"/>
    <w:rsid w:val="00286DC2"/>
    <w:rsid w:val="0028737C"/>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89F"/>
    <w:rsid w:val="00294DCB"/>
    <w:rsid w:val="00295100"/>
    <w:rsid w:val="0029519E"/>
    <w:rsid w:val="002956CF"/>
    <w:rsid w:val="00295D20"/>
    <w:rsid w:val="0029650E"/>
    <w:rsid w:val="00296ACB"/>
    <w:rsid w:val="00296B46"/>
    <w:rsid w:val="00296CB4"/>
    <w:rsid w:val="00297EF8"/>
    <w:rsid w:val="002A054D"/>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598E"/>
    <w:rsid w:val="002A61F6"/>
    <w:rsid w:val="002A62C0"/>
    <w:rsid w:val="002A651F"/>
    <w:rsid w:val="002A696C"/>
    <w:rsid w:val="002A6BD5"/>
    <w:rsid w:val="002A6BE9"/>
    <w:rsid w:val="002A6C16"/>
    <w:rsid w:val="002A6D62"/>
    <w:rsid w:val="002A6E64"/>
    <w:rsid w:val="002A76FF"/>
    <w:rsid w:val="002A7FC4"/>
    <w:rsid w:val="002B031A"/>
    <w:rsid w:val="002B182F"/>
    <w:rsid w:val="002B1EE8"/>
    <w:rsid w:val="002B1FFF"/>
    <w:rsid w:val="002B2042"/>
    <w:rsid w:val="002B24DF"/>
    <w:rsid w:val="002B24FB"/>
    <w:rsid w:val="002B27B5"/>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79C"/>
    <w:rsid w:val="002C0A97"/>
    <w:rsid w:val="002C0FFF"/>
    <w:rsid w:val="002C1047"/>
    <w:rsid w:val="002C116F"/>
    <w:rsid w:val="002C130C"/>
    <w:rsid w:val="002C187B"/>
    <w:rsid w:val="002C1C1C"/>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06B"/>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17CB"/>
    <w:rsid w:val="002D2252"/>
    <w:rsid w:val="002D2344"/>
    <w:rsid w:val="002D244A"/>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373"/>
    <w:rsid w:val="002D5589"/>
    <w:rsid w:val="002D5842"/>
    <w:rsid w:val="002D61EB"/>
    <w:rsid w:val="002D673C"/>
    <w:rsid w:val="002D67CE"/>
    <w:rsid w:val="002D6817"/>
    <w:rsid w:val="002D6D45"/>
    <w:rsid w:val="002D6ECB"/>
    <w:rsid w:val="002D7143"/>
    <w:rsid w:val="002D787C"/>
    <w:rsid w:val="002D78D2"/>
    <w:rsid w:val="002D7D98"/>
    <w:rsid w:val="002D7F09"/>
    <w:rsid w:val="002E0B40"/>
    <w:rsid w:val="002E0F77"/>
    <w:rsid w:val="002E10E6"/>
    <w:rsid w:val="002E18D5"/>
    <w:rsid w:val="002E1AD1"/>
    <w:rsid w:val="002E1D70"/>
    <w:rsid w:val="002E1DD4"/>
    <w:rsid w:val="002E1F6E"/>
    <w:rsid w:val="002E21DA"/>
    <w:rsid w:val="002E2573"/>
    <w:rsid w:val="002E2A4B"/>
    <w:rsid w:val="002E2B3C"/>
    <w:rsid w:val="002E2F63"/>
    <w:rsid w:val="002E2FC8"/>
    <w:rsid w:val="002E3343"/>
    <w:rsid w:val="002E3411"/>
    <w:rsid w:val="002E3A5F"/>
    <w:rsid w:val="002E3C2A"/>
    <w:rsid w:val="002E3E12"/>
    <w:rsid w:val="002E465B"/>
    <w:rsid w:val="002E47F2"/>
    <w:rsid w:val="002E4BE8"/>
    <w:rsid w:val="002E5015"/>
    <w:rsid w:val="002E5374"/>
    <w:rsid w:val="002E55FF"/>
    <w:rsid w:val="002E5771"/>
    <w:rsid w:val="002E65C3"/>
    <w:rsid w:val="002E68C7"/>
    <w:rsid w:val="002E6C9E"/>
    <w:rsid w:val="002E6CBC"/>
    <w:rsid w:val="002E716F"/>
    <w:rsid w:val="002E7687"/>
    <w:rsid w:val="002E7CEB"/>
    <w:rsid w:val="002F0C99"/>
    <w:rsid w:val="002F1116"/>
    <w:rsid w:val="002F1B28"/>
    <w:rsid w:val="002F1C37"/>
    <w:rsid w:val="002F251A"/>
    <w:rsid w:val="002F30D7"/>
    <w:rsid w:val="002F34E0"/>
    <w:rsid w:val="002F3531"/>
    <w:rsid w:val="002F3B30"/>
    <w:rsid w:val="002F3C6E"/>
    <w:rsid w:val="002F45BB"/>
    <w:rsid w:val="002F4C62"/>
    <w:rsid w:val="002F53C0"/>
    <w:rsid w:val="002F564A"/>
    <w:rsid w:val="002F583C"/>
    <w:rsid w:val="002F5BA4"/>
    <w:rsid w:val="002F60DB"/>
    <w:rsid w:val="002F67FD"/>
    <w:rsid w:val="002F6959"/>
    <w:rsid w:val="002F75A1"/>
    <w:rsid w:val="003000D4"/>
    <w:rsid w:val="0030068F"/>
    <w:rsid w:val="00300874"/>
    <w:rsid w:val="00301033"/>
    <w:rsid w:val="00301149"/>
    <w:rsid w:val="00301926"/>
    <w:rsid w:val="00301BBF"/>
    <w:rsid w:val="0030206B"/>
    <w:rsid w:val="003021DD"/>
    <w:rsid w:val="003022E4"/>
    <w:rsid w:val="00302330"/>
    <w:rsid w:val="003024FB"/>
    <w:rsid w:val="00302697"/>
    <w:rsid w:val="0030283A"/>
    <w:rsid w:val="003028C3"/>
    <w:rsid w:val="00302E4D"/>
    <w:rsid w:val="0030376D"/>
    <w:rsid w:val="0030378A"/>
    <w:rsid w:val="003038C5"/>
    <w:rsid w:val="003039DB"/>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893"/>
    <w:rsid w:val="00313F08"/>
    <w:rsid w:val="0031408C"/>
    <w:rsid w:val="00314A2B"/>
    <w:rsid w:val="00314E03"/>
    <w:rsid w:val="003151E3"/>
    <w:rsid w:val="00315C52"/>
    <w:rsid w:val="00315CBF"/>
    <w:rsid w:val="00316374"/>
    <w:rsid w:val="00316646"/>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07E"/>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6BE"/>
    <w:rsid w:val="00330BF3"/>
    <w:rsid w:val="00330C6B"/>
    <w:rsid w:val="00331355"/>
    <w:rsid w:val="003319FE"/>
    <w:rsid w:val="00331F77"/>
    <w:rsid w:val="003320A4"/>
    <w:rsid w:val="00332337"/>
    <w:rsid w:val="0033259A"/>
    <w:rsid w:val="00332D0E"/>
    <w:rsid w:val="003336D8"/>
    <w:rsid w:val="003337F4"/>
    <w:rsid w:val="003338B1"/>
    <w:rsid w:val="0033422F"/>
    <w:rsid w:val="00334DC0"/>
    <w:rsid w:val="003351B9"/>
    <w:rsid w:val="00335468"/>
    <w:rsid w:val="003359F0"/>
    <w:rsid w:val="003369A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A88"/>
    <w:rsid w:val="00342F39"/>
    <w:rsid w:val="00343BCC"/>
    <w:rsid w:val="003443F2"/>
    <w:rsid w:val="00345712"/>
    <w:rsid w:val="003457AE"/>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60F"/>
    <w:rsid w:val="00356C98"/>
    <w:rsid w:val="00356EB7"/>
    <w:rsid w:val="00357183"/>
    <w:rsid w:val="00357262"/>
    <w:rsid w:val="0035779E"/>
    <w:rsid w:val="00357BA7"/>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246"/>
    <w:rsid w:val="0036353E"/>
    <w:rsid w:val="00363763"/>
    <w:rsid w:val="00363AE3"/>
    <w:rsid w:val="00363B45"/>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1CD7"/>
    <w:rsid w:val="003721CD"/>
    <w:rsid w:val="00372550"/>
    <w:rsid w:val="00372B34"/>
    <w:rsid w:val="00372BEB"/>
    <w:rsid w:val="003732CE"/>
    <w:rsid w:val="00373401"/>
    <w:rsid w:val="003734FD"/>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5C0"/>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2D0"/>
    <w:rsid w:val="0039143F"/>
    <w:rsid w:val="00391B15"/>
    <w:rsid w:val="00391EA8"/>
    <w:rsid w:val="003932EC"/>
    <w:rsid w:val="003933B0"/>
    <w:rsid w:val="00393544"/>
    <w:rsid w:val="00393999"/>
    <w:rsid w:val="00393BC8"/>
    <w:rsid w:val="00393C8A"/>
    <w:rsid w:val="00393E1D"/>
    <w:rsid w:val="00393E89"/>
    <w:rsid w:val="003947D4"/>
    <w:rsid w:val="00394D2B"/>
    <w:rsid w:val="00395FA6"/>
    <w:rsid w:val="003967A6"/>
    <w:rsid w:val="00396849"/>
    <w:rsid w:val="00396AF3"/>
    <w:rsid w:val="00396B04"/>
    <w:rsid w:val="00396FB2"/>
    <w:rsid w:val="003972B0"/>
    <w:rsid w:val="0039738F"/>
    <w:rsid w:val="003973AE"/>
    <w:rsid w:val="003974E9"/>
    <w:rsid w:val="00397C6F"/>
    <w:rsid w:val="00397D51"/>
    <w:rsid w:val="003A06C5"/>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DF7"/>
    <w:rsid w:val="003B1EC7"/>
    <w:rsid w:val="003B1EDA"/>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4BF"/>
    <w:rsid w:val="003C77EA"/>
    <w:rsid w:val="003C7AF5"/>
    <w:rsid w:val="003D0945"/>
    <w:rsid w:val="003D09A2"/>
    <w:rsid w:val="003D0BDB"/>
    <w:rsid w:val="003D136E"/>
    <w:rsid w:val="003D1706"/>
    <w:rsid w:val="003D1B49"/>
    <w:rsid w:val="003D29CC"/>
    <w:rsid w:val="003D35C3"/>
    <w:rsid w:val="003D3BBB"/>
    <w:rsid w:val="003D3D47"/>
    <w:rsid w:val="003D3DCC"/>
    <w:rsid w:val="003D4179"/>
    <w:rsid w:val="003D4BA7"/>
    <w:rsid w:val="003D4E20"/>
    <w:rsid w:val="003D5316"/>
    <w:rsid w:val="003D57CC"/>
    <w:rsid w:val="003D5B2F"/>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78D"/>
    <w:rsid w:val="003E28BA"/>
    <w:rsid w:val="003E30B9"/>
    <w:rsid w:val="003E3358"/>
    <w:rsid w:val="003E3778"/>
    <w:rsid w:val="003E40BD"/>
    <w:rsid w:val="003E40C5"/>
    <w:rsid w:val="003E4348"/>
    <w:rsid w:val="003E498B"/>
    <w:rsid w:val="003E519B"/>
    <w:rsid w:val="003E53E1"/>
    <w:rsid w:val="003E5946"/>
    <w:rsid w:val="003E5951"/>
    <w:rsid w:val="003E63EF"/>
    <w:rsid w:val="003E6D22"/>
    <w:rsid w:val="003E707E"/>
    <w:rsid w:val="003E70DD"/>
    <w:rsid w:val="003E72EB"/>
    <w:rsid w:val="003E7698"/>
    <w:rsid w:val="003E7B95"/>
    <w:rsid w:val="003F0171"/>
    <w:rsid w:val="003F10A4"/>
    <w:rsid w:val="003F10C5"/>
    <w:rsid w:val="003F16A8"/>
    <w:rsid w:val="003F1881"/>
    <w:rsid w:val="003F242B"/>
    <w:rsid w:val="003F32DA"/>
    <w:rsid w:val="003F3986"/>
    <w:rsid w:val="003F39AB"/>
    <w:rsid w:val="003F3C6B"/>
    <w:rsid w:val="003F3EE4"/>
    <w:rsid w:val="003F434D"/>
    <w:rsid w:val="003F442B"/>
    <w:rsid w:val="003F4E97"/>
    <w:rsid w:val="003F55AF"/>
    <w:rsid w:val="003F5DED"/>
    <w:rsid w:val="003F5E69"/>
    <w:rsid w:val="003F622F"/>
    <w:rsid w:val="003F6231"/>
    <w:rsid w:val="003F6EDF"/>
    <w:rsid w:val="003F71D1"/>
    <w:rsid w:val="003F73AE"/>
    <w:rsid w:val="003F74FA"/>
    <w:rsid w:val="003F76BC"/>
    <w:rsid w:val="003F7801"/>
    <w:rsid w:val="003F7B43"/>
    <w:rsid w:val="003F7C08"/>
    <w:rsid w:val="003F7CEC"/>
    <w:rsid w:val="003F7F7C"/>
    <w:rsid w:val="004005DE"/>
    <w:rsid w:val="00400EE7"/>
    <w:rsid w:val="004015F3"/>
    <w:rsid w:val="00401712"/>
    <w:rsid w:val="00401BD0"/>
    <w:rsid w:val="00401EF2"/>
    <w:rsid w:val="004022C0"/>
    <w:rsid w:val="00402387"/>
    <w:rsid w:val="004024D7"/>
    <w:rsid w:val="0040293B"/>
    <w:rsid w:val="00402C5C"/>
    <w:rsid w:val="00402E3B"/>
    <w:rsid w:val="00402FA3"/>
    <w:rsid w:val="0040312A"/>
    <w:rsid w:val="00404A43"/>
    <w:rsid w:val="00404B48"/>
    <w:rsid w:val="00404D5E"/>
    <w:rsid w:val="00404E80"/>
    <w:rsid w:val="00405542"/>
    <w:rsid w:val="00405691"/>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42A1"/>
    <w:rsid w:val="0041494A"/>
    <w:rsid w:val="004151F8"/>
    <w:rsid w:val="004152BA"/>
    <w:rsid w:val="0041541F"/>
    <w:rsid w:val="00415AC3"/>
    <w:rsid w:val="00416080"/>
    <w:rsid w:val="00416576"/>
    <w:rsid w:val="004169D6"/>
    <w:rsid w:val="00416B4B"/>
    <w:rsid w:val="004175E0"/>
    <w:rsid w:val="00420018"/>
    <w:rsid w:val="00420A12"/>
    <w:rsid w:val="00420B7B"/>
    <w:rsid w:val="004210AF"/>
    <w:rsid w:val="004219AB"/>
    <w:rsid w:val="00422272"/>
    <w:rsid w:val="00422F4A"/>
    <w:rsid w:val="00423560"/>
    <w:rsid w:val="004237BF"/>
    <w:rsid w:val="00423C83"/>
    <w:rsid w:val="00423EB7"/>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2FAE"/>
    <w:rsid w:val="004331A8"/>
    <w:rsid w:val="00433496"/>
    <w:rsid w:val="004334BE"/>
    <w:rsid w:val="00434236"/>
    <w:rsid w:val="004345C4"/>
    <w:rsid w:val="00434787"/>
    <w:rsid w:val="00434D0E"/>
    <w:rsid w:val="00434D7B"/>
    <w:rsid w:val="00434F76"/>
    <w:rsid w:val="004354C4"/>
    <w:rsid w:val="004370EF"/>
    <w:rsid w:val="004377EA"/>
    <w:rsid w:val="0044020C"/>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47BF9"/>
    <w:rsid w:val="00450987"/>
    <w:rsid w:val="00450AB7"/>
    <w:rsid w:val="004512D9"/>
    <w:rsid w:val="00451BF7"/>
    <w:rsid w:val="004524A7"/>
    <w:rsid w:val="00452B85"/>
    <w:rsid w:val="004532C6"/>
    <w:rsid w:val="0045397B"/>
    <w:rsid w:val="00453D78"/>
    <w:rsid w:val="00453FCA"/>
    <w:rsid w:val="00454207"/>
    <w:rsid w:val="00454209"/>
    <w:rsid w:val="0045523F"/>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9A5"/>
    <w:rsid w:val="00461E61"/>
    <w:rsid w:val="0046214D"/>
    <w:rsid w:val="004623A2"/>
    <w:rsid w:val="00462712"/>
    <w:rsid w:val="004627EC"/>
    <w:rsid w:val="00462CA0"/>
    <w:rsid w:val="00462E79"/>
    <w:rsid w:val="00463B31"/>
    <w:rsid w:val="00463D10"/>
    <w:rsid w:val="00463E78"/>
    <w:rsid w:val="004640C4"/>
    <w:rsid w:val="00464EDE"/>
    <w:rsid w:val="00465146"/>
    <w:rsid w:val="0046522E"/>
    <w:rsid w:val="0046528D"/>
    <w:rsid w:val="004652B6"/>
    <w:rsid w:val="0046538F"/>
    <w:rsid w:val="00465C1D"/>
    <w:rsid w:val="004662E2"/>
    <w:rsid w:val="004664A2"/>
    <w:rsid w:val="0046778A"/>
    <w:rsid w:val="0046781B"/>
    <w:rsid w:val="00467DA1"/>
    <w:rsid w:val="00467E11"/>
    <w:rsid w:val="004700E3"/>
    <w:rsid w:val="004708CA"/>
    <w:rsid w:val="0047097F"/>
    <w:rsid w:val="00470D08"/>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779DE"/>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87E16"/>
    <w:rsid w:val="00490125"/>
    <w:rsid w:val="0049023C"/>
    <w:rsid w:val="004904AA"/>
    <w:rsid w:val="004904D7"/>
    <w:rsid w:val="004905B7"/>
    <w:rsid w:val="004909D0"/>
    <w:rsid w:val="00490A19"/>
    <w:rsid w:val="00491583"/>
    <w:rsid w:val="00491D1F"/>
    <w:rsid w:val="00492CA0"/>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5AC"/>
    <w:rsid w:val="004A175F"/>
    <w:rsid w:val="004A1B4F"/>
    <w:rsid w:val="004A24B5"/>
    <w:rsid w:val="004A2B7A"/>
    <w:rsid w:val="004A2CA5"/>
    <w:rsid w:val="004A2E57"/>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C1D"/>
    <w:rsid w:val="004A7E92"/>
    <w:rsid w:val="004B01A5"/>
    <w:rsid w:val="004B0BFC"/>
    <w:rsid w:val="004B0C63"/>
    <w:rsid w:val="004B17D2"/>
    <w:rsid w:val="004B23E8"/>
    <w:rsid w:val="004B29D7"/>
    <w:rsid w:val="004B33EE"/>
    <w:rsid w:val="004B3529"/>
    <w:rsid w:val="004B354E"/>
    <w:rsid w:val="004B444B"/>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3CA4"/>
    <w:rsid w:val="004C506D"/>
    <w:rsid w:val="004C56B6"/>
    <w:rsid w:val="004C56BA"/>
    <w:rsid w:val="004C5B5A"/>
    <w:rsid w:val="004C5C2A"/>
    <w:rsid w:val="004C5CBD"/>
    <w:rsid w:val="004C68B2"/>
    <w:rsid w:val="004C691F"/>
    <w:rsid w:val="004C6CC0"/>
    <w:rsid w:val="004C6F57"/>
    <w:rsid w:val="004C7102"/>
    <w:rsid w:val="004C73E7"/>
    <w:rsid w:val="004C797A"/>
    <w:rsid w:val="004C7FF0"/>
    <w:rsid w:val="004D0263"/>
    <w:rsid w:val="004D090D"/>
    <w:rsid w:val="004D0D29"/>
    <w:rsid w:val="004D107B"/>
    <w:rsid w:val="004D193B"/>
    <w:rsid w:val="004D1A85"/>
    <w:rsid w:val="004D1F2F"/>
    <w:rsid w:val="004D2465"/>
    <w:rsid w:val="004D25D1"/>
    <w:rsid w:val="004D2843"/>
    <w:rsid w:val="004D2A95"/>
    <w:rsid w:val="004D3454"/>
    <w:rsid w:val="004D345F"/>
    <w:rsid w:val="004D3471"/>
    <w:rsid w:val="004D3640"/>
    <w:rsid w:val="004D37C2"/>
    <w:rsid w:val="004D4331"/>
    <w:rsid w:val="004D4357"/>
    <w:rsid w:val="004D497A"/>
    <w:rsid w:val="004D54E6"/>
    <w:rsid w:val="004D55B2"/>
    <w:rsid w:val="004D588A"/>
    <w:rsid w:val="004D5944"/>
    <w:rsid w:val="004D5BE0"/>
    <w:rsid w:val="004D5C90"/>
    <w:rsid w:val="004D691C"/>
    <w:rsid w:val="004D6D84"/>
    <w:rsid w:val="004D7370"/>
    <w:rsid w:val="004E058C"/>
    <w:rsid w:val="004E063B"/>
    <w:rsid w:val="004E0CA1"/>
    <w:rsid w:val="004E0F6C"/>
    <w:rsid w:val="004E1202"/>
    <w:rsid w:val="004E122B"/>
    <w:rsid w:val="004E158C"/>
    <w:rsid w:val="004E2693"/>
    <w:rsid w:val="004E2744"/>
    <w:rsid w:val="004E28C9"/>
    <w:rsid w:val="004E2A59"/>
    <w:rsid w:val="004E2AE9"/>
    <w:rsid w:val="004E315B"/>
    <w:rsid w:val="004E3D66"/>
    <w:rsid w:val="004E44DE"/>
    <w:rsid w:val="004E5235"/>
    <w:rsid w:val="004E563D"/>
    <w:rsid w:val="004E6514"/>
    <w:rsid w:val="004E6C97"/>
    <w:rsid w:val="004E6F46"/>
    <w:rsid w:val="004E71B7"/>
    <w:rsid w:val="004E71F8"/>
    <w:rsid w:val="004E7897"/>
    <w:rsid w:val="004E7974"/>
    <w:rsid w:val="004E7AE2"/>
    <w:rsid w:val="004E7CEC"/>
    <w:rsid w:val="004F09DE"/>
    <w:rsid w:val="004F11E1"/>
    <w:rsid w:val="004F139D"/>
    <w:rsid w:val="004F1401"/>
    <w:rsid w:val="004F158E"/>
    <w:rsid w:val="004F186E"/>
    <w:rsid w:val="004F1D69"/>
    <w:rsid w:val="004F1F10"/>
    <w:rsid w:val="004F20DA"/>
    <w:rsid w:val="004F23DD"/>
    <w:rsid w:val="004F2B1D"/>
    <w:rsid w:val="004F2E81"/>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404"/>
    <w:rsid w:val="00500FE4"/>
    <w:rsid w:val="00501866"/>
    <w:rsid w:val="00501938"/>
    <w:rsid w:val="00501962"/>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370"/>
    <w:rsid w:val="00506756"/>
    <w:rsid w:val="00506CEB"/>
    <w:rsid w:val="00506FEE"/>
    <w:rsid w:val="0050700A"/>
    <w:rsid w:val="00507023"/>
    <w:rsid w:val="00507B68"/>
    <w:rsid w:val="00507B7C"/>
    <w:rsid w:val="005108C9"/>
    <w:rsid w:val="00510DA9"/>
    <w:rsid w:val="00510EB0"/>
    <w:rsid w:val="0051178F"/>
    <w:rsid w:val="005118A2"/>
    <w:rsid w:val="00511B46"/>
    <w:rsid w:val="00511B6D"/>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A23"/>
    <w:rsid w:val="00517C20"/>
    <w:rsid w:val="00520A08"/>
    <w:rsid w:val="00520A19"/>
    <w:rsid w:val="00520C76"/>
    <w:rsid w:val="00520D70"/>
    <w:rsid w:val="0052120D"/>
    <w:rsid w:val="005217BF"/>
    <w:rsid w:val="005222D0"/>
    <w:rsid w:val="005222DB"/>
    <w:rsid w:val="00522312"/>
    <w:rsid w:val="0052256B"/>
    <w:rsid w:val="005225D9"/>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84B"/>
    <w:rsid w:val="00527F4B"/>
    <w:rsid w:val="00527FAE"/>
    <w:rsid w:val="0053041D"/>
    <w:rsid w:val="00530836"/>
    <w:rsid w:val="005309CB"/>
    <w:rsid w:val="00530D0D"/>
    <w:rsid w:val="0053124F"/>
    <w:rsid w:val="0053148B"/>
    <w:rsid w:val="00531594"/>
    <w:rsid w:val="0053200A"/>
    <w:rsid w:val="005321AB"/>
    <w:rsid w:val="00532225"/>
    <w:rsid w:val="00532F56"/>
    <w:rsid w:val="00533006"/>
    <w:rsid w:val="0053355B"/>
    <w:rsid w:val="00533D11"/>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2F16"/>
    <w:rsid w:val="0054337E"/>
    <w:rsid w:val="005434C1"/>
    <w:rsid w:val="00543812"/>
    <w:rsid w:val="0054392F"/>
    <w:rsid w:val="00543E79"/>
    <w:rsid w:val="00544134"/>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73B"/>
    <w:rsid w:val="005508A1"/>
    <w:rsid w:val="005515FE"/>
    <w:rsid w:val="00551913"/>
    <w:rsid w:val="00551E81"/>
    <w:rsid w:val="00551FE5"/>
    <w:rsid w:val="00552D48"/>
    <w:rsid w:val="00553234"/>
    <w:rsid w:val="005532CA"/>
    <w:rsid w:val="0055344E"/>
    <w:rsid w:val="0055372B"/>
    <w:rsid w:val="00553C42"/>
    <w:rsid w:val="00553CCB"/>
    <w:rsid w:val="005541CD"/>
    <w:rsid w:val="005542DC"/>
    <w:rsid w:val="00554569"/>
    <w:rsid w:val="00554BAC"/>
    <w:rsid w:val="00554BD4"/>
    <w:rsid w:val="00554D2C"/>
    <w:rsid w:val="00555268"/>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4ECF"/>
    <w:rsid w:val="00564ED1"/>
    <w:rsid w:val="0056525B"/>
    <w:rsid w:val="00565385"/>
    <w:rsid w:val="005659E6"/>
    <w:rsid w:val="00565DA4"/>
    <w:rsid w:val="00566361"/>
    <w:rsid w:val="00566B4E"/>
    <w:rsid w:val="005679CF"/>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67D"/>
    <w:rsid w:val="00582B2A"/>
    <w:rsid w:val="00583171"/>
    <w:rsid w:val="00583487"/>
    <w:rsid w:val="00584267"/>
    <w:rsid w:val="00584582"/>
    <w:rsid w:val="0058464B"/>
    <w:rsid w:val="0058465C"/>
    <w:rsid w:val="00584A6E"/>
    <w:rsid w:val="00584C9B"/>
    <w:rsid w:val="00584FF7"/>
    <w:rsid w:val="005854EB"/>
    <w:rsid w:val="00585901"/>
    <w:rsid w:val="00585C00"/>
    <w:rsid w:val="00585EDB"/>
    <w:rsid w:val="005863F8"/>
    <w:rsid w:val="0058655B"/>
    <w:rsid w:val="00586740"/>
    <w:rsid w:val="00586CE4"/>
    <w:rsid w:val="00587600"/>
    <w:rsid w:val="00587911"/>
    <w:rsid w:val="00587F41"/>
    <w:rsid w:val="005904E5"/>
    <w:rsid w:val="00590D93"/>
    <w:rsid w:val="0059108B"/>
    <w:rsid w:val="0059112B"/>
    <w:rsid w:val="005911C0"/>
    <w:rsid w:val="00591493"/>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723"/>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169"/>
    <w:rsid w:val="005A1553"/>
    <w:rsid w:val="005A18B5"/>
    <w:rsid w:val="005A19B0"/>
    <w:rsid w:val="005A1A6D"/>
    <w:rsid w:val="005A1B86"/>
    <w:rsid w:val="005A1BF6"/>
    <w:rsid w:val="005A1DEF"/>
    <w:rsid w:val="005A22CA"/>
    <w:rsid w:val="005A2555"/>
    <w:rsid w:val="005A2AE0"/>
    <w:rsid w:val="005A2CCA"/>
    <w:rsid w:val="005A2EA1"/>
    <w:rsid w:val="005A30D1"/>
    <w:rsid w:val="005A33C8"/>
    <w:rsid w:val="005A3536"/>
    <w:rsid w:val="005A36D0"/>
    <w:rsid w:val="005A37FE"/>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4CA"/>
    <w:rsid w:val="005B57F7"/>
    <w:rsid w:val="005B5911"/>
    <w:rsid w:val="005B678E"/>
    <w:rsid w:val="005B6B62"/>
    <w:rsid w:val="005B7069"/>
    <w:rsid w:val="005B7268"/>
    <w:rsid w:val="005B7362"/>
    <w:rsid w:val="005B7A26"/>
    <w:rsid w:val="005B7B1A"/>
    <w:rsid w:val="005B7D59"/>
    <w:rsid w:val="005C0049"/>
    <w:rsid w:val="005C02E3"/>
    <w:rsid w:val="005C0B04"/>
    <w:rsid w:val="005C0F28"/>
    <w:rsid w:val="005C0FD1"/>
    <w:rsid w:val="005C125B"/>
    <w:rsid w:val="005C135E"/>
    <w:rsid w:val="005C17A7"/>
    <w:rsid w:val="005C1802"/>
    <w:rsid w:val="005C1AF0"/>
    <w:rsid w:val="005C24DA"/>
    <w:rsid w:val="005C285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95D"/>
    <w:rsid w:val="005D1A47"/>
    <w:rsid w:val="005D1C04"/>
    <w:rsid w:val="005D1CD5"/>
    <w:rsid w:val="005D26BC"/>
    <w:rsid w:val="005D2998"/>
    <w:rsid w:val="005D379D"/>
    <w:rsid w:val="005D3F1B"/>
    <w:rsid w:val="005D4146"/>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176"/>
    <w:rsid w:val="005F4222"/>
    <w:rsid w:val="005F4644"/>
    <w:rsid w:val="005F4A0F"/>
    <w:rsid w:val="005F52A8"/>
    <w:rsid w:val="005F5859"/>
    <w:rsid w:val="005F61E1"/>
    <w:rsid w:val="005F62A4"/>
    <w:rsid w:val="005F6799"/>
    <w:rsid w:val="005F6E19"/>
    <w:rsid w:val="005F70B3"/>
    <w:rsid w:val="005F726A"/>
    <w:rsid w:val="005F72ED"/>
    <w:rsid w:val="005F76C5"/>
    <w:rsid w:val="005F7C9D"/>
    <w:rsid w:val="005F7DF4"/>
    <w:rsid w:val="00600017"/>
    <w:rsid w:val="00600475"/>
    <w:rsid w:val="00600CBD"/>
    <w:rsid w:val="00600CC9"/>
    <w:rsid w:val="00600FBE"/>
    <w:rsid w:val="00601BA9"/>
    <w:rsid w:val="00601D0F"/>
    <w:rsid w:val="006030CF"/>
    <w:rsid w:val="006032F0"/>
    <w:rsid w:val="00603495"/>
    <w:rsid w:val="00603528"/>
    <w:rsid w:val="00603754"/>
    <w:rsid w:val="006039E8"/>
    <w:rsid w:val="00603C2C"/>
    <w:rsid w:val="006040DC"/>
    <w:rsid w:val="006048AB"/>
    <w:rsid w:val="00604F0B"/>
    <w:rsid w:val="0060500D"/>
    <w:rsid w:val="006056CE"/>
    <w:rsid w:val="00605979"/>
    <w:rsid w:val="00605C0C"/>
    <w:rsid w:val="00605FD1"/>
    <w:rsid w:val="00606304"/>
    <w:rsid w:val="0060698F"/>
    <w:rsid w:val="006069B7"/>
    <w:rsid w:val="006069E0"/>
    <w:rsid w:val="00606FF0"/>
    <w:rsid w:val="00607772"/>
    <w:rsid w:val="0060786D"/>
    <w:rsid w:val="006078C3"/>
    <w:rsid w:val="0060796F"/>
    <w:rsid w:val="00607AD8"/>
    <w:rsid w:val="0061050B"/>
    <w:rsid w:val="0061077E"/>
    <w:rsid w:val="00610A3A"/>
    <w:rsid w:val="00610C63"/>
    <w:rsid w:val="006112A0"/>
    <w:rsid w:val="00612226"/>
    <w:rsid w:val="0061230C"/>
    <w:rsid w:val="0061264C"/>
    <w:rsid w:val="00612A9F"/>
    <w:rsid w:val="00612B20"/>
    <w:rsid w:val="00612D15"/>
    <w:rsid w:val="00612F4C"/>
    <w:rsid w:val="0061307E"/>
    <w:rsid w:val="0061383F"/>
    <w:rsid w:val="00613F2F"/>
    <w:rsid w:val="006140F3"/>
    <w:rsid w:val="006141AC"/>
    <w:rsid w:val="00614D3F"/>
    <w:rsid w:val="00614E4F"/>
    <w:rsid w:val="00614EF7"/>
    <w:rsid w:val="00615998"/>
    <w:rsid w:val="006159E7"/>
    <w:rsid w:val="00615B58"/>
    <w:rsid w:val="00615E49"/>
    <w:rsid w:val="0061682B"/>
    <w:rsid w:val="00616A53"/>
    <w:rsid w:val="00616BE8"/>
    <w:rsid w:val="00617076"/>
    <w:rsid w:val="0061714F"/>
    <w:rsid w:val="006179AA"/>
    <w:rsid w:val="00617CB9"/>
    <w:rsid w:val="00617EDD"/>
    <w:rsid w:val="00620832"/>
    <w:rsid w:val="0062096C"/>
    <w:rsid w:val="00620A95"/>
    <w:rsid w:val="00620CE1"/>
    <w:rsid w:val="0062123B"/>
    <w:rsid w:val="006212E3"/>
    <w:rsid w:val="00622219"/>
    <w:rsid w:val="00622731"/>
    <w:rsid w:val="00622EF4"/>
    <w:rsid w:val="00623807"/>
    <w:rsid w:val="00623AFF"/>
    <w:rsid w:val="00623EBD"/>
    <w:rsid w:val="006244F8"/>
    <w:rsid w:val="006245F6"/>
    <w:rsid w:val="006247A3"/>
    <w:rsid w:val="00624A6F"/>
    <w:rsid w:val="00624D9D"/>
    <w:rsid w:val="00624F1B"/>
    <w:rsid w:val="00625D1F"/>
    <w:rsid w:val="00626036"/>
    <w:rsid w:val="006263C7"/>
    <w:rsid w:val="00626979"/>
    <w:rsid w:val="00626B12"/>
    <w:rsid w:val="006274E3"/>
    <w:rsid w:val="006275CC"/>
    <w:rsid w:val="00627C04"/>
    <w:rsid w:val="00627D1D"/>
    <w:rsid w:val="00627D4F"/>
    <w:rsid w:val="00627F47"/>
    <w:rsid w:val="00631023"/>
    <w:rsid w:val="006311C8"/>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69D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1BB"/>
    <w:rsid w:val="0064463A"/>
    <w:rsid w:val="00644E8E"/>
    <w:rsid w:val="0064562B"/>
    <w:rsid w:val="00645664"/>
    <w:rsid w:val="00645A85"/>
    <w:rsid w:val="00645D7A"/>
    <w:rsid w:val="006464A8"/>
    <w:rsid w:val="00646B4B"/>
    <w:rsid w:val="0064707D"/>
    <w:rsid w:val="00647454"/>
    <w:rsid w:val="00647459"/>
    <w:rsid w:val="006479A6"/>
    <w:rsid w:val="00647B36"/>
    <w:rsid w:val="00647C13"/>
    <w:rsid w:val="00647C48"/>
    <w:rsid w:val="006500DA"/>
    <w:rsid w:val="0065083E"/>
    <w:rsid w:val="00650FF8"/>
    <w:rsid w:val="00651723"/>
    <w:rsid w:val="00651EBF"/>
    <w:rsid w:val="00651F09"/>
    <w:rsid w:val="00651F59"/>
    <w:rsid w:val="006525C2"/>
    <w:rsid w:val="006527CB"/>
    <w:rsid w:val="00652B4E"/>
    <w:rsid w:val="00652F94"/>
    <w:rsid w:val="006532D5"/>
    <w:rsid w:val="0065352E"/>
    <w:rsid w:val="0065373F"/>
    <w:rsid w:val="00653835"/>
    <w:rsid w:val="00653A98"/>
    <w:rsid w:val="00654212"/>
    <w:rsid w:val="0065436D"/>
    <w:rsid w:val="00654882"/>
    <w:rsid w:val="00655E5B"/>
    <w:rsid w:val="0065618B"/>
    <w:rsid w:val="006568B2"/>
    <w:rsid w:val="0065694D"/>
    <w:rsid w:val="0065736F"/>
    <w:rsid w:val="00657666"/>
    <w:rsid w:val="006577EF"/>
    <w:rsid w:val="006611EA"/>
    <w:rsid w:val="00661727"/>
    <w:rsid w:val="00661B45"/>
    <w:rsid w:val="0066220A"/>
    <w:rsid w:val="00662B32"/>
    <w:rsid w:val="00662E8D"/>
    <w:rsid w:val="00663004"/>
    <w:rsid w:val="00663BC6"/>
    <w:rsid w:val="00663F9E"/>
    <w:rsid w:val="006640D6"/>
    <w:rsid w:val="00664391"/>
    <w:rsid w:val="006644EE"/>
    <w:rsid w:val="00664602"/>
    <w:rsid w:val="00664D3B"/>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0D4"/>
    <w:rsid w:val="00672300"/>
    <w:rsid w:val="00672490"/>
    <w:rsid w:val="00672568"/>
    <w:rsid w:val="00672766"/>
    <w:rsid w:val="00672FF7"/>
    <w:rsid w:val="006731B7"/>
    <w:rsid w:val="00673768"/>
    <w:rsid w:val="006747FC"/>
    <w:rsid w:val="00674ACA"/>
    <w:rsid w:val="00674F0F"/>
    <w:rsid w:val="00674FAB"/>
    <w:rsid w:val="00675163"/>
    <w:rsid w:val="006760BD"/>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3F9"/>
    <w:rsid w:val="00687AF6"/>
    <w:rsid w:val="00690212"/>
    <w:rsid w:val="00690814"/>
    <w:rsid w:val="006909F9"/>
    <w:rsid w:val="00691240"/>
    <w:rsid w:val="006913B0"/>
    <w:rsid w:val="0069148C"/>
    <w:rsid w:val="00691653"/>
    <w:rsid w:val="00691A08"/>
    <w:rsid w:val="00691F39"/>
    <w:rsid w:val="0069274D"/>
    <w:rsid w:val="00692754"/>
    <w:rsid w:val="00692D8B"/>
    <w:rsid w:val="00692F38"/>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6F23"/>
    <w:rsid w:val="0069758A"/>
    <w:rsid w:val="006A0278"/>
    <w:rsid w:val="006A050E"/>
    <w:rsid w:val="006A05C5"/>
    <w:rsid w:val="006A13F6"/>
    <w:rsid w:val="006A1554"/>
    <w:rsid w:val="006A15FA"/>
    <w:rsid w:val="006A1697"/>
    <w:rsid w:val="006A17B9"/>
    <w:rsid w:val="006A234D"/>
    <w:rsid w:val="006A33C7"/>
    <w:rsid w:val="006A35D7"/>
    <w:rsid w:val="006A3681"/>
    <w:rsid w:val="006A4934"/>
    <w:rsid w:val="006A4BB6"/>
    <w:rsid w:val="006A4E49"/>
    <w:rsid w:val="006A54F6"/>
    <w:rsid w:val="006A5C81"/>
    <w:rsid w:val="006A5CD7"/>
    <w:rsid w:val="006A5E95"/>
    <w:rsid w:val="006A651F"/>
    <w:rsid w:val="006A67C7"/>
    <w:rsid w:val="006A6A91"/>
    <w:rsid w:val="006A6D4D"/>
    <w:rsid w:val="006A743A"/>
    <w:rsid w:val="006A76C8"/>
    <w:rsid w:val="006A7DC1"/>
    <w:rsid w:val="006B006E"/>
    <w:rsid w:val="006B0127"/>
    <w:rsid w:val="006B0B87"/>
    <w:rsid w:val="006B0D7D"/>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B7BC2"/>
    <w:rsid w:val="006B7CDD"/>
    <w:rsid w:val="006C01B5"/>
    <w:rsid w:val="006C0755"/>
    <w:rsid w:val="006C0897"/>
    <w:rsid w:val="006C08F1"/>
    <w:rsid w:val="006C251F"/>
    <w:rsid w:val="006C2795"/>
    <w:rsid w:val="006C3289"/>
    <w:rsid w:val="006C36C0"/>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62B"/>
    <w:rsid w:val="006D0A45"/>
    <w:rsid w:val="006D0C49"/>
    <w:rsid w:val="006D0EE0"/>
    <w:rsid w:val="006D0F2E"/>
    <w:rsid w:val="006D17B2"/>
    <w:rsid w:val="006D1C1D"/>
    <w:rsid w:val="006D2200"/>
    <w:rsid w:val="006D26C0"/>
    <w:rsid w:val="006D2B83"/>
    <w:rsid w:val="006D2BF6"/>
    <w:rsid w:val="006D31D5"/>
    <w:rsid w:val="006D32C0"/>
    <w:rsid w:val="006D3CF1"/>
    <w:rsid w:val="006D4081"/>
    <w:rsid w:val="006D496B"/>
    <w:rsid w:val="006D4B5E"/>
    <w:rsid w:val="006D5B0E"/>
    <w:rsid w:val="006D5D57"/>
    <w:rsid w:val="006D6E6A"/>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632"/>
    <w:rsid w:val="006E4984"/>
    <w:rsid w:val="006E4AA4"/>
    <w:rsid w:val="006E4E10"/>
    <w:rsid w:val="006E5A04"/>
    <w:rsid w:val="006E60F3"/>
    <w:rsid w:val="006E653C"/>
    <w:rsid w:val="006E6845"/>
    <w:rsid w:val="006E68BD"/>
    <w:rsid w:val="006E71DC"/>
    <w:rsid w:val="006E7650"/>
    <w:rsid w:val="006E7DDA"/>
    <w:rsid w:val="006F07E0"/>
    <w:rsid w:val="006F0923"/>
    <w:rsid w:val="006F0B7A"/>
    <w:rsid w:val="006F0B7D"/>
    <w:rsid w:val="006F0B84"/>
    <w:rsid w:val="006F0BAB"/>
    <w:rsid w:val="006F0EA5"/>
    <w:rsid w:val="006F0F65"/>
    <w:rsid w:val="006F11F4"/>
    <w:rsid w:val="006F15C2"/>
    <w:rsid w:val="006F1C75"/>
    <w:rsid w:val="006F2091"/>
    <w:rsid w:val="006F20E3"/>
    <w:rsid w:val="006F21A0"/>
    <w:rsid w:val="006F2C1E"/>
    <w:rsid w:val="006F3A13"/>
    <w:rsid w:val="006F3DEE"/>
    <w:rsid w:val="006F43C5"/>
    <w:rsid w:val="006F462C"/>
    <w:rsid w:val="006F482D"/>
    <w:rsid w:val="006F60B3"/>
    <w:rsid w:val="006F79E6"/>
    <w:rsid w:val="0070020C"/>
    <w:rsid w:val="007003B7"/>
    <w:rsid w:val="007004CD"/>
    <w:rsid w:val="007005C3"/>
    <w:rsid w:val="00700AC5"/>
    <w:rsid w:val="00700D63"/>
    <w:rsid w:val="00700D86"/>
    <w:rsid w:val="0070106F"/>
    <w:rsid w:val="00701118"/>
    <w:rsid w:val="00701776"/>
    <w:rsid w:val="00701EDA"/>
    <w:rsid w:val="00701FA6"/>
    <w:rsid w:val="0070252D"/>
    <w:rsid w:val="00702AE5"/>
    <w:rsid w:val="00702C60"/>
    <w:rsid w:val="007035BA"/>
    <w:rsid w:val="00703802"/>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0BF"/>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290"/>
    <w:rsid w:val="00723B08"/>
    <w:rsid w:val="00723E3E"/>
    <w:rsid w:val="00723E94"/>
    <w:rsid w:val="0072428F"/>
    <w:rsid w:val="00724330"/>
    <w:rsid w:val="00724881"/>
    <w:rsid w:val="00724DC0"/>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364"/>
    <w:rsid w:val="0073446D"/>
    <w:rsid w:val="0073469D"/>
    <w:rsid w:val="00734B4A"/>
    <w:rsid w:val="00734DCD"/>
    <w:rsid w:val="007350DE"/>
    <w:rsid w:val="00735584"/>
    <w:rsid w:val="00735711"/>
    <w:rsid w:val="00735746"/>
    <w:rsid w:val="0073589A"/>
    <w:rsid w:val="00735C75"/>
    <w:rsid w:val="00735E6F"/>
    <w:rsid w:val="00735FD0"/>
    <w:rsid w:val="00736298"/>
    <w:rsid w:val="0073698F"/>
    <w:rsid w:val="00736CAD"/>
    <w:rsid w:val="00736EBB"/>
    <w:rsid w:val="00736F78"/>
    <w:rsid w:val="007402BB"/>
    <w:rsid w:val="007402E0"/>
    <w:rsid w:val="00740582"/>
    <w:rsid w:val="00740F14"/>
    <w:rsid w:val="00741397"/>
    <w:rsid w:val="00741902"/>
    <w:rsid w:val="00741D65"/>
    <w:rsid w:val="00741DE6"/>
    <w:rsid w:val="00742FD6"/>
    <w:rsid w:val="00743C06"/>
    <w:rsid w:val="00744263"/>
    <w:rsid w:val="00744A94"/>
    <w:rsid w:val="00744AB6"/>
    <w:rsid w:val="00744B8D"/>
    <w:rsid w:val="00745988"/>
    <w:rsid w:val="00745B59"/>
    <w:rsid w:val="007460F3"/>
    <w:rsid w:val="007468B7"/>
    <w:rsid w:val="007469CA"/>
    <w:rsid w:val="00746DB5"/>
    <w:rsid w:val="007474D5"/>
    <w:rsid w:val="00747940"/>
    <w:rsid w:val="00747C5F"/>
    <w:rsid w:val="00747F85"/>
    <w:rsid w:val="0075018F"/>
    <w:rsid w:val="00750E15"/>
    <w:rsid w:val="00750EE9"/>
    <w:rsid w:val="007510D8"/>
    <w:rsid w:val="007519A5"/>
    <w:rsid w:val="00751ACD"/>
    <w:rsid w:val="00751AFC"/>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A24"/>
    <w:rsid w:val="00762F98"/>
    <w:rsid w:val="007630AB"/>
    <w:rsid w:val="007633A5"/>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2F1"/>
    <w:rsid w:val="00771483"/>
    <w:rsid w:val="00771DC7"/>
    <w:rsid w:val="0077239E"/>
    <w:rsid w:val="00772415"/>
    <w:rsid w:val="00772789"/>
    <w:rsid w:val="00772CEA"/>
    <w:rsid w:val="00772F09"/>
    <w:rsid w:val="00773381"/>
    <w:rsid w:val="0077370F"/>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9FE"/>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5E49"/>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966"/>
    <w:rsid w:val="00796A00"/>
    <w:rsid w:val="00796CF3"/>
    <w:rsid w:val="00796E8B"/>
    <w:rsid w:val="00796F57"/>
    <w:rsid w:val="00796F71"/>
    <w:rsid w:val="00797021"/>
    <w:rsid w:val="00797A9C"/>
    <w:rsid w:val="007A00E3"/>
    <w:rsid w:val="007A018D"/>
    <w:rsid w:val="007A025F"/>
    <w:rsid w:val="007A1105"/>
    <w:rsid w:val="007A1AA1"/>
    <w:rsid w:val="007A23B1"/>
    <w:rsid w:val="007A3605"/>
    <w:rsid w:val="007A3DF3"/>
    <w:rsid w:val="007A4D8D"/>
    <w:rsid w:val="007A5089"/>
    <w:rsid w:val="007A54E3"/>
    <w:rsid w:val="007A5A0D"/>
    <w:rsid w:val="007A5B66"/>
    <w:rsid w:val="007A61A3"/>
    <w:rsid w:val="007A6208"/>
    <w:rsid w:val="007A6311"/>
    <w:rsid w:val="007A7B7C"/>
    <w:rsid w:val="007B0F73"/>
    <w:rsid w:val="007B0FED"/>
    <w:rsid w:val="007B10EA"/>
    <w:rsid w:val="007B135F"/>
    <w:rsid w:val="007B1A5A"/>
    <w:rsid w:val="007B2381"/>
    <w:rsid w:val="007B2427"/>
    <w:rsid w:val="007B2EC2"/>
    <w:rsid w:val="007B3041"/>
    <w:rsid w:val="007B3192"/>
    <w:rsid w:val="007B3D91"/>
    <w:rsid w:val="007B5044"/>
    <w:rsid w:val="007B5610"/>
    <w:rsid w:val="007B6278"/>
    <w:rsid w:val="007B746F"/>
    <w:rsid w:val="007B74E7"/>
    <w:rsid w:val="007B765F"/>
    <w:rsid w:val="007B7809"/>
    <w:rsid w:val="007B7924"/>
    <w:rsid w:val="007C061C"/>
    <w:rsid w:val="007C0919"/>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599"/>
    <w:rsid w:val="007D3907"/>
    <w:rsid w:val="007D390E"/>
    <w:rsid w:val="007D3A28"/>
    <w:rsid w:val="007D3E49"/>
    <w:rsid w:val="007D45BB"/>
    <w:rsid w:val="007D4B81"/>
    <w:rsid w:val="007D4C02"/>
    <w:rsid w:val="007D4F6B"/>
    <w:rsid w:val="007D512B"/>
    <w:rsid w:val="007D67A9"/>
    <w:rsid w:val="007D6A96"/>
    <w:rsid w:val="007D6B82"/>
    <w:rsid w:val="007D6C96"/>
    <w:rsid w:val="007D76BC"/>
    <w:rsid w:val="007D7E23"/>
    <w:rsid w:val="007E029C"/>
    <w:rsid w:val="007E0325"/>
    <w:rsid w:val="007E038C"/>
    <w:rsid w:val="007E056B"/>
    <w:rsid w:val="007E0EE2"/>
    <w:rsid w:val="007E1247"/>
    <w:rsid w:val="007E1767"/>
    <w:rsid w:val="007E1786"/>
    <w:rsid w:val="007E22A6"/>
    <w:rsid w:val="007E25B6"/>
    <w:rsid w:val="007E2A1D"/>
    <w:rsid w:val="007E2F23"/>
    <w:rsid w:val="007E327F"/>
    <w:rsid w:val="007E3A3C"/>
    <w:rsid w:val="007E3BFB"/>
    <w:rsid w:val="007E3DF2"/>
    <w:rsid w:val="007E4020"/>
    <w:rsid w:val="007E4375"/>
    <w:rsid w:val="007E4A2A"/>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A28"/>
    <w:rsid w:val="007F2B27"/>
    <w:rsid w:val="007F2C1D"/>
    <w:rsid w:val="007F2C83"/>
    <w:rsid w:val="007F2DBB"/>
    <w:rsid w:val="007F3149"/>
    <w:rsid w:val="007F349F"/>
    <w:rsid w:val="007F3548"/>
    <w:rsid w:val="007F357D"/>
    <w:rsid w:val="007F4045"/>
    <w:rsid w:val="007F490A"/>
    <w:rsid w:val="007F4994"/>
    <w:rsid w:val="007F4C59"/>
    <w:rsid w:val="007F4C94"/>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3FCB"/>
    <w:rsid w:val="008064A6"/>
    <w:rsid w:val="00806ACB"/>
    <w:rsid w:val="00806D0F"/>
    <w:rsid w:val="00806F83"/>
    <w:rsid w:val="008073D4"/>
    <w:rsid w:val="008075D3"/>
    <w:rsid w:val="00807E0A"/>
    <w:rsid w:val="00807EB8"/>
    <w:rsid w:val="008101EC"/>
    <w:rsid w:val="0081044F"/>
    <w:rsid w:val="008110EA"/>
    <w:rsid w:val="00811103"/>
    <w:rsid w:val="00811702"/>
    <w:rsid w:val="0081171D"/>
    <w:rsid w:val="00812260"/>
    <w:rsid w:val="00812D35"/>
    <w:rsid w:val="00813A0E"/>
    <w:rsid w:val="00813A9F"/>
    <w:rsid w:val="00814D14"/>
    <w:rsid w:val="00815169"/>
    <w:rsid w:val="00815951"/>
    <w:rsid w:val="008159CB"/>
    <w:rsid w:val="00815F7E"/>
    <w:rsid w:val="0081607A"/>
    <w:rsid w:val="0081644A"/>
    <w:rsid w:val="008165E6"/>
    <w:rsid w:val="00816B66"/>
    <w:rsid w:val="008173C5"/>
    <w:rsid w:val="00817917"/>
    <w:rsid w:val="00817A94"/>
    <w:rsid w:val="00817FA2"/>
    <w:rsid w:val="00817FB5"/>
    <w:rsid w:val="00820222"/>
    <w:rsid w:val="00821193"/>
    <w:rsid w:val="00821BEF"/>
    <w:rsid w:val="0082255A"/>
    <w:rsid w:val="00822823"/>
    <w:rsid w:val="00822DC3"/>
    <w:rsid w:val="0082300C"/>
    <w:rsid w:val="00823019"/>
    <w:rsid w:val="00823023"/>
    <w:rsid w:val="00823148"/>
    <w:rsid w:val="008234AB"/>
    <w:rsid w:val="008234D1"/>
    <w:rsid w:val="008236E9"/>
    <w:rsid w:val="00823CFA"/>
    <w:rsid w:val="00823FE3"/>
    <w:rsid w:val="0082529B"/>
    <w:rsid w:val="008258C7"/>
    <w:rsid w:val="008261BA"/>
    <w:rsid w:val="00826645"/>
    <w:rsid w:val="008269B4"/>
    <w:rsid w:val="00826B01"/>
    <w:rsid w:val="00826C4F"/>
    <w:rsid w:val="00827217"/>
    <w:rsid w:val="0082723E"/>
    <w:rsid w:val="008275E6"/>
    <w:rsid w:val="00830976"/>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777"/>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5FA"/>
    <w:rsid w:val="00845610"/>
    <w:rsid w:val="008459B7"/>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3EF8"/>
    <w:rsid w:val="00854469"/>
    <w:rsid w:val="0085449A"/>
    <w:rsid w:val="00855066"/>
    <w:rsid w:val="00855618"/>
    <w:rsid w:val="008558DE"/>
    <w:rsid w:val="00855C07"/>
    <w:rsid w:val="00855E0B"/>
    <w:rsid w:val="00856B1D"/>
    <w:rsid w:val="00856EB9"/>
    <w:rsid w:val="00856F84"/>
    <w:rsid w:val="008570AD"/>
    <w:rsid w:val="00857172"/>
    <w:rsid w:val="008575DD"/>
    <w:rsid w:val="00857ACE"/>
    <w:rsid w:val="00860EC3"/>
    <w:rsid w:val="00862044"/>
    <w:rsid w:val="00862268"/>
    <w:rsid w:val="0086287C"/>
    <w:rsid w:val="00862A49"/>
    <w:rsid w:val="00862DD6"/>
    <w:rsid w:val="00863997"/>
    <w:rsid w:val="00864136"/>
    <w:rsid w:val="00864AA0"/>
    <w:rsid w:val="00864CF4"/>
    <w:rsid w:val="00864FDB"/>
    <w:rsid w:val="00865458"/>
    <w:rsid w:val="0086551B"/>
    <w:rsid w:val="00865C96"/>
    <w:rsid w:val="00866484"/>
    <w:rsid w:val="008666C4"/>
    <w:rsid w:val="008666DC"/>
    <w:rsid w:val="00866708"/>
    <w:rsid w:val="00867237"/>
    <w:rsid w:val="0086746F"/>
    <w:rsid w:val="00867499"/>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87755"/>
    <w:rsid w:val="00890602"/>
    <w:rsid w:val="00890883"/>
    <w:rsid w:val="00890CC1"/>
    <w:rsid w:val="00891264"/>
    <w:rsid w:val="0089163B"/>
    <w:rsid w:val="0089163F"/>
    <w:rsid w:val="00891658"/>
    <w:rsid w:val="00891823"/>
    <w:rsid w:val="00891A17"/>
    <w:rsid w:val="00891B39"/>
    <w:rsid w:val="00891B57"/>
    <w:rsid w:val="0089225B"/>
    <w:rsid w:val="008924E1"/>
    <w:rsid w:val="008925CD"/>
    <w:rsid w:val="008926ED"/>
    <w:rsid w:val="00892719"/>
    <w:rsid w:val="00892A7A"/>
    <w:rsid w:val="00892C12"/>
    <w:rsid w:val="008933AC"/>
    <w:rsid w:val="008937D2"/>
    <w:rsid w:val="00893CA5"/>
    <w:rsid w:val="00893E1A"/>
    <w:rsid w:val="00893E42"/>
    <w:rsid w:val="0089473B"/>
    <w:rsid w:val="0089481B"/>
    <w:rsid w:val="00894F0C"/>
    <w:rsid w:val="008956AF"/>
    <w:rsid w:val="0089670A"/>
    <w:rsid w:val="00896E46"/>
    <w:rsid w:val="008973AB"/>
    <w:rsid w:val="00897520"/>
    <w:rsid w:val="008976F4"/>
    <w:rsid w:val="00897798"/>
    <w:rsid w:val="00897BE0"/>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555"/>
    <w:rsid w:val="008B4658"/>
    <w:rsid w:val="008B4854"/>
    <w:rsid w:val="008B4DAC"/>
    <w:rsid w:val="008B51B4"/>
    <w:rsid w:val="008B555E"/>
    <w:rsid w:val="008B5770"/>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4BB4"/>
    <w:rsid w:val="008D4EE2"/>
    <w:rsid w:val="008D59D4"/>
    <w:rsid w:val="008D5A4E"/>
    <w:rsid w:val="008D7282"/>
    <w:rsid w:val="008D7321"/>
    <w:rsid w:val="008D742B"/>
    <w:rsid w:val="008D745E"/>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B2C"/>
    <w:rsid w:val="008E4F70"/>
    <w:rsid w:val="008E55E4"/>
    <w:rsid w:val="008E61CD"/>
    <w:rsid w:val="008E624A"/>
    <w:rsid w:val="008E6689"/>
    <w:rsid w:val="008E66EC"/>
    <w:rsid w:val="008E7066"/>
    <w:rsid w:val="008E775E"/>
    <w:rsid w:val="008E79DD"/>
    <w:rsid w:val="008E7BAA"/>
    <w:rsid w:val="008F0188"/>
    <w:rsid w:val="008F01C9"/>
    <w:rsid w:val="008F02FF"/>
    <w:rsid w:val="008F0C24"/>
    <w:rsid w:val="008F0D1D"/>
    <w:rsid w:val="008F10BB"/>
    <w:rsid w:val="008F10DC"/>
    <w:rsid w:val="008F1BFC"/>
    <w:rsid w:val="008F2044"/>
    <w:rsid w:val="008F2356"/>
    <w:rsid w:val="008F2745"/>
    <w:rsid w:val="008F2AF0"/>
    <w:rsid w:val="008F2D8C"/>
    <w:rsid w:val="008F3429"/>
    <w:rsid w:val="008F3BDA"/>
    <w:rsid w:val="008F3D57"/>
    <w:rsid w:val="008F4064"/>
    <w:rsid w:val="008F4A64"/>
    <w:rsid w:val="008F4A70"/>
    <w:rsid w:val="008F4EC2"/>
    <w:rsid w:val="008F5202"/>
    <w:rsid w:val="008F5776"/>
    <w:rsid w:val="008F58E6"/>
    <w:rsid w:val="008F5A9A"/>
    <w:rsid w:val="008F5AFB"/>
    <w:rsid w:val="008F5B22"/>
    <w:rsid w:val="008F5EB3"/>
    <w:rsid w:val="008F67DB"/>
    <w:rsid w:val="008F6927"/>
    <w:rsid w:val="008F6B5D"/>
    <w:rsid w:val="008F7428"/>
    <w:rsid w:val="008F76D7"/>
    <w:rsid w:val="008F7C82"/>
    <w:rsid w:val="008F7E88"/>
    <w:rsid w:val="008F7EA9"/>
    <w:rsid w:val="0090009C"/>
    <w:rsid w:val="0090011F"/>
    <w:rsid w:val="0090012C"/>
    <w:rsid w:val="009005EA"/>
    <w:rsid w:val="00900978"/>
    <w:rsid w:val="00900BDE"/>
    <w:rsid w:val="00900C03"/>
    <w:rsid w:val="00900DEE"/>
    <w:rsid w:val="00900E7A"/>
    <w:rsid w:val="0090104A"/>
    <w:rsid w:val="00901C73"/>
    <w:rsid w:val="00901CED"/>
    <w:rsid w:val="00901EA4"/>
    <w:rsid w:val="00901F27"/>
    <w:rsid w:val="00901FD7"/>
    <w:rsid w:val="0090207E"/>
    <w:rsid w:val="00902155"/>
    <w:rsid w:val="009021B4"/>
    <w:rsid w:val="00902E75"/>
    <w:rsid w:val="00902F55"/>
    <w:rsid w:val="00903005"/>
    <w:rsid w:val="009032A0"/>
    <w:rsid w:val="009037EE"/>
    <w:rsid w:val="009039B4"/>
    <w:rsid w:val="00903CFD"/>
    <w:rsid w:val="00904026"/>
    <w:rsid w:val="0090408A"/>
    <w:rsid w:val="00904120"/>
    <w:rsid w:val="009042AA"/>
    <w:rsid w:val="009045EF"/>
    <w:rsid w:val="0090579F"/>
    <w:rsid w:val="00905833"/>
    <w:rsid w:val="009058D9"/>
    <w:rsid w:val="00905978"/>
    <w:rsid w:val="00906070"/>
    <w:rsid w:val="00906160"/>
    <w:rsid w:val="00906164"/>
    <w:rsid w:val="00906312"/>
    <w:rsid w:val="009065EF"/>
    <w:rsid w:val="00907222"/>
    <w:rsid w:val="0090740A"/>
    <w:rsid w:val="009076F1"/>
    <w:rsid w:val="00907BDD"/>
    <w:rsid w:val="009103ED"/>
    <w:rsid w:val="00911298"/>
    <w:rsid w:val="009113B8"/>
    <w:rsid w:val="0091175D"/>
    <w:rsid w:val="00911850"/>
    <w:rsid w:val="00911BCB"/>
    <w:rsid w:val="00911CC8"/>
    <w:rsid w:val="00912D86"/>
    <w:rsid w:val="00912F71"/>
    <w:rsid w:val="00913254"/>
    <w:rsid w:val="00913441"/>
    <w:rsid w:val="0091377D"/>
    <w:rsid w:val="0091406A"/>
    <w:rsid w:val="00914278"/>
    <w:rsid w:val="00914395"/>
    <w:rsid w:val="0091461A"/>
    <w:rsid w:val="00914820"/>
    <w:rsid w:val="0091548C"/>
    <w:rsid w:val="00915749"/>
    <w:rsid w:val="00915AD4"/>
    <w:rsid w:val="00916AA2"/>
    <w:rsid w:val="00916BB1"/>
    <w:rsid w:val="00916F7D"/>
    <w:rsid w:val="0092023C"/>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3949"/>
    <w:rsid w:val="00924859"/>
    <w:rsid w:val="00924E7D"/>
    <w:rsid w:val="00924FB5"/>
    <w:rsid w:val="00925131"/>
    <w:rsid w:val="00925407"/>
    <w:rsid w:val="00925812"/>
    <w:rsid w:val="0092588B"/>
    <w:rsid w:val="0092598A"/>
    <w:rsid w:val="0092656C"/>
    <w:rsid w:val="00926640"/>
    <w:rsid w:val="00927869"/>
    <w:rsid w:val="00927D1D"/>
    <w:rsid w:val="00930589"/>
    <w:rsid w:val="0093075B"/>
    <w:rsid w:val="00930C24"/>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6AB"/>
    <w:rsid w:val="00953FE5"/>
    <w:rsid w:val="009542C8"/>
    <w:rsid w:val="00954395"/>
    <w:rsid w:val="0095459E"/>
    <w:rsid w:val="0095471A"/>
    <w:rsid w:val="00954F0E"/>
    <w:rsid w:val="009553E4"/>
    <w:rsid w:val="00955BBA"/>
    <w:rsid w:val="0095619F"/>
    <w:rsid w:val="0095694C"/>
    <w:rsid w:val="0095698F"/>
    <w:rsid w:val="00956B6B"/>
    <w:rsid w:val="00957370"/>
    <w:rsid w:val="00957574"/>
    <w:rsid w:val="00960869"/>
    <w:rsid w:val="0096094E"/>
    <w:rsid w:val="00960C68"/>
    <w:rsid w:val="00960F10"/>
    <w:rsid w:val="009614D8"/>
    <w:rsid w:val="00961548"/>
    <w:rsid w:val="00961760"/>
    <w:rsid w:val="00961B32"/>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680D"/>
    <w:rsid w:val="00967602"/>
    <w:rsid w:val="0096794A"/>
    <w:rsid w:val="00967A8E"/>
    <w:rsid w:val="00967F8F"/>
    <w:rsid w:val="009700A3"/>
    <w:rsid w:val="009700D7"/>
    <w:rsid w:val="009704D2"/>
    <w:rsid w:val="009715CB"/>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6E35"/>
    <w:rsid w:val="00977231"/>
    <w:rsid w:val="0098053D"/>
    <w:rsid w:val="0098088D"/>
    <w:rsid w:val="009809EC"/>
    <w:rsid w:val="00980A63"/>
    <w:rsid w:val="00980D0B"/>
    <w:rsid w:val="00980F23"/>
    <w:rsid w:val="00981077"/>
    <w:rsid w:val="009823A1"/>
    <w:rsid w:val="00982445"/>
    <w:rsid w:val="009828AB"/>
    <w:rsid w:val="00982BE8"/>
    <w:rsid w:val="00982DEB"/>
    <w:rsid w:val="00983246"/>
    <w:rsid w:val="00983B02"/>
    <w:rsid w:val="00983C1C"/>
    <w:rsid w:val="00983F69"/>
    <w:rsid w:val="00984199"/>
    <w:rsid w:val="00984CDF"/>
    <w:rsid w:val="009850F7"/>
    <w:rsid w:val="009852FB"/>
    <w:rsid w:val="00985F97"/>
    <w:rsid w:val="00986C09"/>
    <w:rsid w:val="00987127"/>
    <w:rsid w:val="00987142"/>
    <w:rsid w:val="009877ED"/>
    <w:rsid w:val="00987804"/>
    <w:rsid w:val="00987A06"/>
    <w:rsid w:val="00987C11"/>
    <w:rsid w:val="00987DCB"/>
    <w:rsid w:val="00990AEF"/>
    <w:rsid w:val="0099142A"/>
    <w:rsid w:val="009915A4"/>
    <w:rsid w:val="0099179C"/>
    <w:rsid w:val="00991FAB"/>
    <w:rsid w:val="00991FD1"/>
    <w:rsid w:val="00992333"/>
    <w:rsid w:val="00992D6D"/>
    <w:rsid w:val="009931EB"/>
    <w:rsid w:val="009936EC"/>
    <w:rsid w:val="0099379B"/>
    <w:rsid w:val="009939D5"/>
    <w:rsid w:val="00993F52"/>
    <w:rsid w:val="0099449E"/>
    <w:rsid w:val="0099475E"/>
    <w:rsid w:val="00994E16"/>
    <w:rsid w:val="009950A5"/>
    <w:rsid w:val="00995497"/>
    <w:rsid w:val="009958BB"/>
    <w:rsid w:val="00995C5E"/>
    <w:rsid w:val="00995DB2"/>
    <w:rsid w:val="00995F0F"/>
    <w:rsid w:val="0099619E"/>
    <w:rsid w:val="0099664B"/>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90"/>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849"/>
    <w:rsid w:val="009B4997"/>
    <w:rsid w:val="009B4B94"/>
    <w:rsid w:val="009B4D9D"/>
    <w:rsid w:val="009B4E4F"/>
    <w:rsid w:val="009B55F0"/>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734"/>
    <w:rsid w:val="009D2BA6"/>
    <w:rsid w:val="009D3034"/>
    <w:rsid w:val="009D3BC6"/>
    <w:rsid w:val="009D3FBE"/>
    <w:rsid w:val="009D4567"/>
    <w:rsid w:val="009D4717"/>
    <w:rsid w:val="009D4C97"/>
    <w:rsid w:val="009D4DE6"/>
    <w:rsid w:val="009D503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9BE"/>
    <w:rsid w:val="009E3F31"/>
    <w:rsid w:val="009E41E6"/>
    <w:rsid w:val="009E4745"/>
    <w:rsid w:val="009E48F7"/>
    <w:rsid w:val="009E4B68"/>
    <w:rsid w:val="009E4EAA"/>
    <w:rsid w:val="009E4EDA"/>
    <w:rsid w:val="009E502B"/>
    <w:rsid w:val="009E50A7"/>
    <w:rsid w:val="009E50FD"/>
    <w:rsid w:val="009E5309"/>
    <w:rsid w:val="009E628C"/>
    <w:rsid w:val="009E64A8"/>
    <w:rsid w:val="009E64F5"/>
    <w:rsid w:val="009E6A0F"/>
    <w:rsid w:val="009E6EA1"/>
    <w:rsid w:val="009E7007"/>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0"/>
    <w:rsid w:val="009F47E1"/>
    <w:rsid w:val="009F49B0"/>
    <w:rsid w:val="009F4B68"/>
    <w:rsid w:val="009F502C"/>
    <w:rsid w:val="009F5C26"/>
    <w:rsid w:val="009F630B"/>
    <w:rsid w:val="009F63CA"/>
    <w:rsid w:val="009F6475"/>
    <w:rsid w:val="009F6934"/>
    <w:rsid w:val="009F70A6"/>
    <w:rsid w:val="009F72AA"/>
    <w:rsid w:val="009F76BF"/>
    <w:rsid w:val="009F7AFA"/>
    <w:rsid w:val="009F7C85"/>
    <w:rsid w:val="00A00E6E"/>
    <w:rsid w:val="00A013EB"/>
    <w:rsid w:val="00A01559"/>
    <w:rsid w:val="00A01746"/>
    <w:rsid w:val="00A017D1"/>
    <w:rsid w:val="00A01B4F"/>
    <w:rsid w:val="00A01C63"/>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AF9"/>
    <w:rsid w:val="00A06B7F"/>
    <w:rsid w:val="00A078FA"/>
    <w:rsid w:val="00A10A78"/>
    <w:rsid w:val="00A11157"/>
    <w:rsid w:val="00A11892"/>
    <w:rsid w:val="00A11BF7"/>
    <w:rsid w:val="00A11DA6"/>
    <w:rsid w:val="00A12100"/>
    <w:rsid w:val="00A12B7C"/>
    <w:rsid w:val="00A12FE9"/>
    <w:rsid w:val="00A13604"/>
    <w:rsid w:val="00A138D4"/>
    <w:rsid w:val="00A13D9B"/>
    <w:rsid w:val="00A141FF"/>
    <w:rsid w:val="00A14548"/>
    <w:rsid w:val="00A1470A"/>
    <w:rsid w:val="00A154E1"/>
    <w:rsid w:val="00A15EF0"/>
    <w:rsid w:val="00A16526"/>
    <w:rsid w:val="00A166AF"/>
    <w:rsid w:val="00A166F4"/>
    <w:rsid w:val="00A16730"/>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1BC2"/>
    <w:rsid w:val="00A328FB"/>
    <w:rsid w:val="00A338E9"/>
    <w:rsid w:val="00A342AF"/>
    <w:rsid w:val="00A34780"/>
    <w:rsid w:val="00A34A47"/>
    <w:rsid w:val="00A34DFF"/>
    <w:rsid w:val="00A352DD"/>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72C"/>
    <w:rsid w:val="00A43D0F"/>
    <w:rsid w:val="00A4419D"/>
    <w:rsid w:val="00A44A35"/>
    <w:rsid w:val="00A45130"/>
    <w:rsid w:val="00A45174"/>
    <w:rsid w:val="00A45215"/>
    <w:rsid w:val="00A45D56"/>
    <w:rsid w:val="00A465EC"/>
    <w:rsid w:val="00A4679A"/>
    <w:rsid w:val="00A46DAF"/>
    <w:rsid w:val="00A46F4A"/>
    <w:rsid w:val="00A470C1"/>
    <w:rsid w:val="00A479AD"/>
    <w:rsid w:val="00A47BF9"/>
    <w:rsid w:val="00A47D66"/>
    <w:rsid w:val="00A5008C"/>
    <w:rsid w:val="00A50175"/>
    <w:rsid w:val="00A50A09"/>
    <w:rsid w:val="00A50AA9"/>
    <w:rsid w:val="00A516D3"/>
    <w:rsid w:val="00A517E8"/>
    <w:rsid w:val="00A51CFD"/>
    <w:rsid w:val="00A5228E"/>
    <w:rsid w:val="00A525BC"/>
    <w:rsid w:val="00A525C0"/>
    <w:rsid w:val="00A526A0"/>
    <w:rsid w:val="00A52BF9"/>
    <w:rsid w:val="00A52C26"/>
    <w:rsid w:val="00A52E03"/>
    <w:rsid w:val="00A53533"/>
    <w:rsid w:val="00A53885"/>
    <w:rsid w:val="00A539A6"/>
    <w:rsid w:val="00A53E6E"/>
    <w:rsid w:val="00A53E94"/>
    <w:rsid w:val="00A54588"/>
    <w:rsid w:val="00A54ABE"/>
    <w:rsid w:val="00A552F5"/>
    <w:rsid w:val="00A556ED"/>
    <w:rsid w:val="00A5583A"/>
    <w:rsid w:val="00A55EF5"/>
    <w:rsid w:val="00A55F10"/>
    <w:rsid w:val="00A56311"/>
    <w:rsid w:val="00A56CF1"/>
    <w:rsid w:val="00A56EF9"/>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67F9B"/>
    <w:rsid w:val="00A70248"/>
    <w:rsid w:val="00A707E0"/>
    <w:rsid w:val="00A70852"/>
    <w:rsid w:val="00A709CD"/>
    <w:rsid w:val="00A7166B"/>
    <w:rsid w:val="00A71760"/>
    <w:rsid w:val="00A718E5"/>
    <w:rsid w:val="00A7231A"/>
    <w:rsid w:val="00A72570"/>
    <w:rsid w:val="00A72656"/>
    <w:rsid w:val="00A72803"/>
    <w:rsid w:val="00A72876"/>
    <w:rsid w:val="00A72EA3"/>
    <w:rsid w:val="00A738A0"/>
    <w:rsid w:val="00A74106"/>
    <w:rsid w:val="00A745D5"/>
    <w:rsid w:val="00A74649"/>
    <w:rsid w:val="00A74688"/>
    <w:rsid w:val="00A7490F"/>
    <w:rsid w:val="00A74AB6"/>
    <w:rsid w:val="00A74D40"/>
    <w:rsid w:val="00A75677"/>
    <w:rsid w:val="00A756C9"/>
    <w:rsid w:val="00A75B74"/>
    <w:rsid w:val="00A76053"/>
    <w:rsid w:val="00A760FF"/>
    <w:rsid w:val="00A763B9"/>
    <w:rsid w:val="00A77369"/>
    <w:rsid w:val="00A7786D"/>
    <w:rsid w:val="00A800EE"/>
    <w:rsid w:val="00A80485"/>
    <w:rsid w:val="00A80834"/>
    <w:rsid w:val="00A80C82"/>
    <w:rsid w:val="00A80D6D"/>
    <w:rsid w:val="00A81002"/>
    <w:rsid w:val="00A810C0"/>
    <w:rsid w:val="00A816F7"/>
    <w:rsid w:val="00A81772"/>
    <w:rsid w:val="00A81BE7"/>
    <w:rsid w:val="00A82BD7"/>
    <w:rsid w:val="00A8323C"/>
    <w:rsid w:val="00A83537"/>
    <w:rsid w:val="00A83585"/>
    <w:rsid w:val="00A8365F"/>
    <w:rsid w:val="00A836FD"/>
    <w:rsid w:val="00A83E09"/>
    <w:rsid w:val="00A843DA"/>
    <w:rsid w:val="00A8444C"/>
    <w:rsid w:val="00A84E5B"/>
    <w:rsid w:val="00A84E8A"/>
    <w:rsid w:val="00A84EE1"/>
    <w:rsid w:val="00A850EF"/>
    <w:rsid w:val="00A852B8"/>
    <w:rsid w:val="00A85462"/>
    <w:rsid w:val="00A85486"/>
    <w:rsid w:val="00A85991"/>
    <w:rsid w:val="00A86477"/>
    <w:rsid w:val="00A86656"/>
    <w:rsid w:val="00A86D55"/>
    <w:rsid w:val="00A8724E"/>
    <w:rsid w:val="00A87660"/>
    <w:rsid w:val="00A87BA4"/>
    <w:rsid w:val="00A90160"/>
    <w:rsid w:val="00A904B8"/>
    <w:rsid w:val="00A90A55"/>
    <w:rsid w:val="00A9108A"/>
    <w:rsid w:val="00A91712"/>
    <w:rsid w:val="00A91899"/>
    <w:rsid w:val="00A91BD5"/>
    <w:rsid w:val="00A91FD6"/>
    <w:rsid w:val="00A925B7"/>
    <w:rsid w:val="00A92694"/>
    <w:rsid w:val="00A926FC"/>
    <w:rsid w:val="00A928ED"/>
    <w:rsid w:val="00A929D0"/>
    <w:rsid w:val="00A93021"/>
    <w:rsid w:val="00A935FC"/>
    <w:rsid w:val="00A93B38"/>
    <w:rsid w:val="00A93B9F"/>
    <w:rsid w:val="00A93C5B"/>
    <w:rsid w:val="00A944E6"/>
    <w:rsid w:val="00A94AB2"/>
    <w:rsid w:val="00A94D08"/>
    <w:rsid w:val="00A94E3D"/>
    <w:rsid w:val="00A9538B"/>
    <w:rsid w:val="00A954D2"/>
    <w:rsid w:val="00A95900"/>
    <w:rsid w:val="00A96103"/>
    <w:rsid w:val="00A96271"/>
    <w:rsid w:val="00A972FB"/>
    <w:rsid w:val="00AA0436"/>
    <w:rsid w:val="00AA04FD"/>
    <w:rsid w:val="00AA0D91"/>
    <w:rsid w:val="00AA1021"/>
    <w:rsid w:val="00AA1DC8"/>
    <w:rsid w:val="00AA1F8C"/>
    <w:rsid w:val="00AA294B"/>
    <w:rsid w:val="00AA29C4"/>
    <w:rsid w:val="00AA2CF5"/>
    <w:rsid w:val="00AA313E"/>
    <w:rsid w:val="00AA3293"/>
    <w:rsid w:val="00AA334E"/>
    <w:rsid w:val="00AA3537"/>
    <w:rsid w:val="00AA356B"/>
    <w:rsid w:val="00AA3EAC"/>
    <w:rsid w:val="00AA4C6C"/>
    <w:rsid w:val="00AA4E76"/>
    <w:rsid w:val="00AA50DA"/>
    <w:rsid w:val="00AA533C"/>
    <w:rsid w:val="00AA593C"/>
    <w:rsid w:val="00AA59D3"/>
    <w:rsid w:val="00AA5CEB"/>
    <w:rsid w:val="00AA5CFC"/>
    <w:rsid w:val="00AA5D9E"/>
    <w:rsid w:val="00AA6192"/>
    <w:rsid w:val="00AA67B6"/>
    <w:rsid w:val="00AA6945"/>
    <w:rsid w:val="00AA711C"/>
    <w:rsid w:val="00AA740C"/>
    <w:rsid w:val="00AA75AF"/>
    <w:rsid w:val="00AA7A7A"/>
    <w:rsid w:val="00AA7FBD"/>
    <w:rsid w:val="00AB003A"/>
    <w:rsid w:val="00AB034F"/>
    <w:rsid w:val="00AB042A"/>
    <w:rsid w:val="00AB075E"/>
    <w:rsid w:val="00AB0D6C"/>
    <w:rsid w:val="00AB0E56"/>
    <w:rsid w:val="00AB1174"/>
    <w:rsid w:val="00AB1258"/>
    <w:rsid w:val="00AB1371"/>
    <w:rsid w:val="00AB2304"/>
    <w:rsid w:val="00AB2B62"/>
    <w:rsid w:val="00AB2D3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5A5"/>
    <w:rsid w:val="00AC28AE"/>
    <w:rsid w:val="00AC2B7A"/>
    <w:rsid w:val="00AC2F65"/>
    <w:rsid w:val="00AC3879"/>
    <w:rsid w:val="00AC436C"/>
    <w:rsid w:val="00AC4D61"/>
    <w:rsid w:val="00AC4EE3"/>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CEA"/>
    <w:rsid w:val="00AD6D12"/>
    <w:rsid w:val="00AD6D67"/>
    <w:rsid w:val="00AD742F"/>
    <w:rsid w:val="00AD74E4"/>
    <w:rsid w:val="00AD7D3F"/>
    <w:rsid w:val="00AE0212"/>
    <w:rsid w:val="00AE0381"/>
    <w:rsid w:val="00AE0710"/>
    <w:rsid w:val="00AE09A2"/>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5AE"/>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6C66"/>
    <w:rsid w:val="00AF7182"/>
    <w:rsid w:val="00AF76E1"/>
    <w:rsid w:val="00AF780F"/>
    <w:rsid w:val="00AF7B46"/>
    <w:rsid w:val="00B00EBC"/>
    <w:rsid w:val="00B01102"/>
    <w:rsid w:val="00B012B4"/>
    <w:rsid w:val="00B01599"/>
    <w:rsid w:val="00B01D2B"/>
    <w:rsid w:val="00B0233B"/>
    <w:rsid w:val="00B025C8"/>
    <w:rsid w:val="00B025FC"/>
    <w:rsid w:val="00B0272A"/>
    <w:rsid w:val="00B034C1"/>
    <w:rsid w:val="00B03D7F"/>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A87"/>
    <w:rsid w:val="00B15DE4"/>
    <w:rsid w:val="00B15EBC"/>
    <w:rsid w:val="00B15F98"/>
    <w:rsid w:val="00B15FCA"/>
    <w:rsid w:val="00B160F3"/>
    <w:rsid w:val="00B16B6B"/>
    <w:rsid w:val="00B16B77"/>
    <w:rsid w:val="00B16C86"/>
    <w:rsid w:val="00B16DED"/>
    <w:rsid w:val="00B17097"/>
    <w:rsid w:val="00B17130"/>
    <w:rsid w:val="00B172FF"/>
    <w:rsid w:val="00B1745F"/>
    <w:rsid w:val="00B1794D"/>
    <w:rsid w:val="00B17B08"/>
    <w:rsid w:val="00B20336"/>
    <w:rsid w:val="00B20A87"/>
    <w:rsid w:val="00B20FF8"/>
    <w:rsid w:val="00B21368"/>
    <w:rsid w:val="00B215A8"/>
    <w:rsid w:val="00B21E0E"/>
    <w:rsid w:val="00B22189"/>
    <w:rsid w:val="00B2249C"/>
    <w:rsid w:val="00B22CED"/>
    <w:rsid w:val="00B23234"/>
    <w:rsid w:val="00B23332"/>
    <w:rsid w:val="00B24703"/>
    <w:rsid w:val="00B25572"/>
    <w:rsid w:val="00B25943"/>
    <w:rsid w:val="00B25992"/>
    <w:rsid w:val="00B25F3A"/>
    <w:rsid w:val="00B25FEC"/>
    <w:rsid w:val="00B26902"/>
    <w:rsid w:val="00B26A0B"/>
    <w:rsid w:val="00B26FEB"/>
    <w:rsid w:val="00B273E1"/>
    <w:rsid w:val="00B27DB8"/>
    <w:rsid w:val="00B30434"/>
    <w:rsid w:val="00B30F7E"/>
    <w:rsid w:val="00B30FC0"/>
    <w:rsid w:val="00B3158F"/>
    <w:rsid w:val="00B315F2"/>
    <w:rsid w:val="00B31C17"/>
    <w:rsid w:val="00B31E48"/>
    <w:rsid w:val="00B322BC"/>
    <w:rsid w:val="00B322D1"/>
    <w:rsid w:val="00B3239A"/>
    <w:rsid w:val="00B325E2"/>
    <w:rsid w:val="00B32767"/>
    <w:rsid w:val="00B327C3"/>
    <w:rsid w:val="00B33932"/>
    <w:rsid w:val="00B33E1F"/>
    <w:rsid w:val="00B34114"/>
    <w:rsid w:val="00B342AA"/>
    <w:rsid w:val="00B34785"/>
    <w:rsid w:val="00B34F2A"/>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812"/>
    <w:rsid w:val="00B40923"/>
    <w:rsid w:val="00B40D39"/>
    <w:rsid w:val="00B41993"/>
    <w:rsid w:val="00B41DE5"/>
    <w:rsid w:val="00B41F8B"/>
    <w:rsid w:val="00B42A9C"/>
    <w:rsid w:val="00B42B6B"/>
    <w:rsid w:val="00B43CE0"/>
    <w:rsid w:val="00B43CFE"/>
    <w:rsid w:val="00B444E1"/>
    <w:rsid w:val="00B444F8"/>
    <w:rsid w:val="00B44804"/>
    <w:rsid w:val="00B44B85"/>
    <w:rsid w:val="00B4538F"/>
    <w:rsid w:val="00B4565A"/>
    <w:rsid w:val="00B45896"/>
    <w:rsid w:val="00B45DAF"/>
    <w:rsid w:val="00B46221"/>
    <w:rsid w:val="00B463F6"/>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21B2"/>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07D"/>
    <w:rsid w:val="00B664C1"/>
    <w:rsid w:val="00B66C51"/>
    <w:rsid w:val="00B66E58"/>
    <w:rsid w:val="00B6701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3A4B"/>
    <w:rsid w:val="00B74D6F"/>
    <w:rsid w:val="00B74EB0"/>
    <w:rsid w:val="00B752C1"/>
    <w:rsid w:val="00B755A7"/>
    <w:rsid w:val="00B7615B"/>
    <w:rsid w:val="00B76A54"/>
    <w:rsid w:val="00B77031"/>
    <w:rsid w:val="00B77138"/>
    <w:rsid w:val="00B7715A"/>
    <w:rsid w:val="00B77303"/>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7BB"/>
    <w:rsid w:val="00B86CB1"/>
    <w:rsid w:val="00B86EC1"/>
    <w:rsid w:val="00B87090"/>
    <w:rsid w:val="00B87E9F"/>
    <w:rsid w:val="00B87FAD"/>
    <w:rsid w:val="00B90315"/>
    <w:rsid w:val="00B91163"/>
    <w:rsid w:val="00B91221"/>
    <w:rsid w:val="00B917B4"/>
    <w:rsid w:val="00B91AB0"/>
    <w:rsid w:val="00B91C33"/>
    <w:rsid w:val="00B91D27"/>
    <w:rsid w:val="00B91D9E"/>
    <w:rsid w:val="00B920EF"/>
    <w:rsid w:val="00B92594"/>
    <w:rsid w:val="00B927EA"/>
    <w:rsid w:val="00B92839"/>
    <w:rsid w:val="00B928A7"/>
    <w:rsid w:val="00B943E7"/>
    <w:rsid w:val="00B94540"/>
    <w:rsid w:val="00B94759"/>
    <w:rsid w:val="00B94B48"/>
    <w:rsid w:val="00B94DC2"/>
    <w:rsid w:val="00B95648"/>
    <w:rsid w:val="00B9572F"/>
    <w:rsid w:val="00B96390"/>
    <w:rsid w:val="00B96903"/>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8C2"/>
    <w:rsid w:val="00BA7B14"/>
    <w:rsid w:val="00BB05CE"/>
    <w:rsid w:val="00BB0964"/>
    <w:rsid w:val="00BB0C08"/>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763"/>
    <w:rsid w:val="00BB4ED6"/>
    <w:rsid w:val="00BB5AC3"/>
    <w:rsid w:val="00BB5C53"/>
    <w:rsid w:val="00BB674A"/>
    <w:rsid w:val="00BB6D15"/>
    <w:rsid w:val="00BB6FC7"/>
    <w:rsid w:val="00BB720C"/>
    <w:rsid w:val="00BB72CE"/>
    <w:rsid w:val="00BB7B98"/>
    <w:rsid w:val="00BB7FF2"/>
    <w:rsid w:val="00BC03EC"/>
    <w:rsid w:val="00BC0489"/>
    <w:rsid w:val="00BC07CA"/>
    <w:rsid w:val="00BC0995"/>
    <w:rsid w:val="00BC0FAB"/>
    <w:rsid w:val="00BC107D"/>
    <w:rsid w:val="00BC10C1"/>
    <w:rsid w:val="00BC1347"/>
    <w:rsid w:val="00BC1629"/>
    <w:rsid w:val="00BC188B"/>
    <w:rsid w:val="00BC1A25"/>
    <w:rsid w:val="00BC26EF"/>
    <w:rsid w:val="00BC2DAA"/>
    <w:rsid w:val="00BC2F2E"/>
    <w:rsid w:val="00BC30CE"/>
    <w:rsid w:val="00BC32E9"/>
    <w:rsid w:val="00BC350B"/>
    <w:rsid w:val="00BC3D79"/>
    <w:rsid w:val="00BC3DF5"/>
    <w:rsid w:val="00BC408C"/>
    <w:rsid w:val="00BC43CB"/>
    <w:rsid w:val="00BC4400"/>
    <w:rsid w:val="00BC4433"/>
    <w:rsid w:val="00BC453B"/>
    <w:rsid w:val="00BC45A2"/>
    <w:rsid w:val="00BC55C6"/>
    <w:rsid w:val="00BC565E"/>
    <w:rsid w:val="00BC57FC"/>
    <w:rsid w:val="00BC5D48"/>
    <w:rsid w:val="00BC60DA"/>
    <w:rsid w:val="00BC62FA"/>
    <w:rsid w:val="00BC681C"/>
    <w:rsid w:val="00BC683E"/>
    <w:rsid w:val="00BC6B58"/>
    <w:rsid w:val="00BC736B"/>
    <w:rsid w:val="00BC73C2"/>
    <w:rsid w:val="00BC77B0"/>
    <w:rsid w:val="00BD0157"/>
    <w:rsid w:val="00BD02C9"/>
    <w:rsid w:val="00BD05E2"/>
    <w:rsid w:val="00BD0815"/>
    <w:rsid w:val="00BD12F7"/>
    <w:rsid w:val="00BD1717"/>
    <w:rsid w:val="00BD1CD2"/>
    <w:rsid w:val="00BD1F5F"/>
    <w:rsid w:val="00BD20B7"/>
    <w:rsid w:val="00BD2423"/>
    <w:rsid w:val="00BD24E8"/>
    <w:rsid w:val="00BD29D5"/>
    <w:rsid w:val="00BD2F92"/>
    <w:rsid w:val="00BD3802"/>
    <w:rsid w:val="00BD4001"/>
    <w:rsid w:val="00BD4A94"/>
    <w:rsid w:val="00BD4ABE"/>
    <w:rsid w:val="00BD55BF"/>
    <w:rsid w:val="00BD57EC"/>
    <w:rsid w:val="00BD5A35"/>
    <w:rsid w:val="00BD5D43"/>
    <w:rsid w:val="00BD6259"/>
    <w:rsid w:val="00BD68D0"/>
    <w:rsid w:val="00BD763E"/>
    <w:rsid w:val="00BD773F"/>
    <w:rsid w:val="00BD7ABA"/>
    <w:rsid w:val="00BD7D55"/>
    <w:rsid w:val="00BE00FA"/>
    <w:rsid w:val="00BE03CB"/>
    <w:rsid w:val="00BE05B8"/>
    <w:rsid w:val="00BE07EE"/>
    <w:rsid w:val="00BE0D07"/>
    <w:rsid w:val="00BE0EF9"/>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897"/>
    <w:rsid w:val="00BF1A7E"/>
    <w:rsid w:val="00BF1ADF"/>
    <w:rsid w:val="00BF1BC8"/>
    <w:rsid w:val="00BF1E39"/>
    <w:rsid w:val="00BF22EB"/>
    <w:rsid w:val="00BF2805"/>
    <w:rsid w:val="00BF2FBD"/>
    <w:rsid w:val="00BF3091"/>
    <w:rsid w:val="00BF319E"/>
    <w:rsid w:val="00BF3375"/>
    <w:rsid w:val="00BF33A4"/>
    <w:rsid w:val="00BF35D1"/>
    <w:rsid w:val="00BF37BB"/>
    <w:rsid w:val="00BF3B9A"/>
    <w:rsid w:val="00BF3DD0"/>
    <w:rsid w:val="00BF4171"/>
    <w:rsid w:val="00BF4801"/>
    <w:rsid w:val="00BF48AB"/>
    <w:rsid w:val="00BF4C44"/>
    <w:rsid w:val="00BF5100"/>
    <w:rsid w:val="00BF574E"/>
    <w:rsid w:val="00BF57BD"/>
    <w:rsid w:val="00BF6341"/>
    <w:rsid w:val="00BF662F"/>
    <w:rsid w:val="00BF6C82"/>
    <w:rsid w:val="00BF6FBD"/>
    <w:rsid w:val="00BF7214"/>
    <w:rsid w:val="00BF74FB"/>
    <w:rsid w:val="00BF76D0"/>
    <w:rsid w:val="00BF7793"/>
    <w:rsid w:val="00BF7AB5"/>
    <w:rsid w:val="00BF7EC0"/>
    <w:rsid w:val="00C00037"/>
    <w:rsid w:val="00C00618"/>
    <w:rsid w:val="00C00795"/>
    <w:rsid w:val="00C00D5B"/>
    <w:rsid w:val="00C00EAF"/>
    <w:rsid w:val="00C010E1"/>
    <w:rsid w:val="00C01477"/>
    <w:rsid w:val="00C01741"/>
    <w:rsid w:val="00C017EE"/>
    <w:rsid w:val="00C01BFB"/>
    <w:rsid w:val="00C021A4"/>
    <w:rsid w:val="00C0239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5C7"/>
    <w:rsid w:val="00C07E62"/>
    <w:rsid w:val="00C100B0"/>
    <w:rsid w:val="00C1050D"/>
    <w:rsid w:val="00C10D6C"/>
    <w:rsid w:val="00C112CA"/>
    <w:rsid w:val="00C113A9"/>
    <w:rsid w:val="00C115B1"/>
    <w:rsid w:val="00C115FA"/>
    <w:rsid w:val="00C1181E"/>
    <w:rsid w:val="00C12204"/>
    <w:rsid w:val="00C1222A"/>
    <w:rsid w:val="00C1270A"/>
    <w:rsid w:val="00C12EF6"/>
    <w:rsid w:val="00C13BC9"/>
    <w:rsid w:val="00C143A4"/>
    <w:rsid w:val="00C14760"/>
    <w:rsid w:val="00C147FC"/>
    <w:rsid w:val="00C14F01"/>
    <w:rsid w:val="00C150CE"/>
    <w:rsid w:val="00C151B3"/>
    <w:rsid w:val="00C158FC"/>
    <w:rsid w:val="00C15D60"/>
    <w:rsid w:val="00C15DF1"/>
    <w:rsid w:val="00C15EA1"/>
    <w:rsid w:val="00C1627C"/>
    <w:rsid w:val="00C16C55"/>
    <w:rsid w:val="00C17231"/>
    <w:rsid w:val="00C17253"/>
    <w:rsid w:val="00C177F3"/>
    <w:rsid w:val="00C17B08"/>
    <w:rsid w:val="00C200A1"/>
    <w:rsid w:val="00C203AB"/>
    <w:rsid w:val="00C208F5"/>
    <w:rsid w:val="00C21258"/>
    <w:rsid w:val="00C21715"/>
    <w:rsid w:val="00C21C6B"/>
    <w:rsid w:val="00C22090"/>
    <w:rsid w:val="00C22205"/>
    <w:rsid w:val="00C22410"/>
    <w:rsid w:val="00C224BE"/>
    <w:rsid w:val="00C233E1"/>
    <w:rsid w:val="00C239F7"/>
    <w:rsid w:val="00C23A16"/>
    <w:rsid w:val="00C23D1A"/>
    <w:rsid w:val="00C242CE"/>
    <w:rsid w:val="00C24A7B"/>
    <w:rsid w:val="00C24F65"/>
    <w:rsid w:val="00C250D2"/>
    <w:rsid w:val="00C250F6"/>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360C"/>
    <w:rsid w:val="00C3428D"/>
    <w:rsid w:val="00C34F06"/>
    <w:rsid w:val="00C35402"/>
    <w:rsid w:val="00C35492"/>
    <w:rsid w:val="00C35783"/>
    <w:rsid w:val="00C36239"/>
    <w:rsid w:val="00C366F4"/>
    <w:rsid w:val="00C370A3"/>
    <w:rsid w:val="00C37312"/>
    <w:rsid w:val="00C379F9"/>
    <w:rsid w:val="00C37C8D"/>
    <w:rsid w:val="00C402D7"/>
    <w:rsid w:val="00C40399"/>
    <w:rsid w:val="00C40502"/>
    <w:rsid w:val="00C4070D"/>
    <w:rsid w:val="00C40A15"/>
    <w:rsid w:val="00C41CCB"/>
    <w:rsid w:val="00C41CF7"/>
    <w:rsid w:val="00C41D5F"/>
    <w:rsid w:val="00C42079"/>
    <w:rsid w:val="00C4287C"/>
    <w:rsid w:val="00C43C7D"/>
    <w:rsid w:val="00C43CCC"/>
    <w:rsid w:val="00C43F3E"/>
    <w:rsid w:val="00C44086"/>
    <w:rsid w:val="00C442C3"/>
    <w:rsid w:val="00C4478B"/>
    <w:rsid w:val="00C44A89"/>
    <w:rsid w:val="00C44B38"/>
    <w:rsid w:val="00C44BA3"/>
    <w:rsid w:val="00C44C38"/>
    <w:rsid w:val="00C45388"/>
    <w:rsid w:val="00C4561A"/>
    <w:rsid w:val="00C45726"/>
    <w:rsid w:val="00C45EBD"/>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2FE8"/>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0DA4"/>
    <w:rsid w:val="00C614AA"/>
    <w:rsid w:val="00C6183E"/>
    <w:rsid w:val="00C61C57"/>
    <w:rsid w:val="00C61E3C"/>
    <w:rsid w:val="00C61F5A"/>
    <w:rsid w:val="00C61F9B"/>
    <w:rsid w:val="00C62088"/>
    <w:rsid w:val="00C62166"/>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A5"/>
    <w:rsid w:val="00C70AC6"/>
    <w:rsid w:val="00C70B2D"/>
    <w:rsid w:val="00C70E3A"/>
    <w:rsid w:val="00C71A35"/>
    <w:rsid w:val="00C71D8E"/>
    <w:rsid w:val="00C721FF"/>
    <w:rsid w:val="00C72D48"/>
    <w:rsid w:val="00C73450"/>
    <w:rsid w:val="00C73473"/>
    <w:rsid w:val="00C735B9"/>
    <w:rsid w:val="00C73779"/>
    <w:rsid w:val="00C74139"/>
    <w:rsid w:val="00C74441"/>
    <w:rsid w:val="00C7483D"/>
    <w:rsid w:val="00C75ED1"/>
    <w:rsid w:val="00C75F9F"/>
    <w:rsid w:val="00C7658F"/>
    <w:rsid w:val="00C77B24"/>
    <w:rsid w:val="00C77DD7"/>
    <w:rsid w:val="00C77E66"/>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BF4"/>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6A"/>
    <w:rsid w:val="00C9079C"/>
    <w:rsid w:val="00C907BD"/>
    <w:rsid w:val="00C91B9E"/>
    <w:rsid w:val="00C927A7"/>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2AA"/>
    <w:rsid w:val="00CA1339"/>
    <w:rsid w:val="00CA141A"/>
    <w:rsid w:val="00CA185B"/>
    <w:rsid w:val="00CA1E72"/>
    <w:rsid w:val="00CA2663"/>
    <w:rsid w:val="00CA2764"/>
    <w:rsid w:val="00CA27BC"/>
    <w:rsid w:val="00CA28C7"/>
    <w:rsid w:val="00CA3022"/>
    <w:rsid w:val="00CA3423"/>
    <w:rsid w:val="00CA3609"/>
    <w:rsid w:val="00CA3A6D"/>
    <w:rsid w:val="00CA3D0C"/>
    <w:rsid w:val="00CA3D21"/>
    <w:rsid w:val="00CA3DF1"/>
    <w:rsid w:val="00CA3F11"/>
    <w:rsid w:val="00CA423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1F9"/>
    <w:rsid w:val="00CB3212"/>
    <w:rsid w:val="00CB331B"/>
    <w:rsid w:val="00CB364C"/>
    <w:rsid w:val="00CB3732"/>
    <w:rsid w:val="00CB3834"/>
    <w:rsid w:val="00CB39AC"/>
    <w:rsid w:val="00CB3DC5"/>
    <w:rsid w:val="00CB46E5"/>
    <w:rsid w:val="00CB4857"/>
    <w:rsid w:val="00CB489C"/>
    <w:rsid w:val="00CB497A"/>
    <w:rsid w:val="00CB52D1"/>
    <w:rsid w:val="00CB55FD"/>
    <w:rsid w:val="00CB5F4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118"/>
    <w:rsid w:val="00CC4DFA"/>
    <w:rsid w:val="00CC53D4"/>
    <w:rsid w:val="00CC5585"/>
    <w:rsid w:val="00CC55DB"/>
    <w:rsid w:val="00CC5681"/>
    <w:rsid w:val="00CC56A3"/>
    <w:rsid w:val="00CC58D1"/>
    <w:rsid w:val="00CC5C54"/>
    <w:rsid w:val="00CC5FAB"/>
    <w:rsid w:val="00CC63AC"/>
    <w:rsid w:val="00CC6782"/>
    <w:rsid w:val="00CC68FA"/>
    <w:rsid w:val="00CC6A25"/>
    <w:rsid w:val="00CC7A52"/>
    <w:rsid w:val="00CD0776"/>
    <w:rsid w:val="00CD0791"/>
    <w:rsid w:val="00CD0FBB"/>
    <w:rsid w:val="00CD1005"/>
    <w:rsid w:val="00CD1BE9"/>
    <w:rsid w:val="00CD1C80"/>
    <w:rsid w:val="00CD2153"/>
    <w:rsid w:val="00CD23A7"/>
    <w:rsid w:val="00CD2552"/>
    <w:rsid w:val="00CD2C4C"/>
    <w:rsid w:val="00CD3112"/>
    <w:rsid w:val="00CD31F9"/>
    <w:rsid w:val="00CD3571"/>
    <w:rsid w:val="00CD3D73"/>
    <w:rsid w:val="00CD432E"/>
    <w:rsid w:val="00CD4526"/>
    <w:rsid w:val="00CD4694"/>
    <w:rsid w:val="00CD485E"/>
    <w:rsid w:val="00CD48E6"/>
    <w:rsid w:val="00CD4930"/>
    <w:rsid w:val="00CD51C3"/>
    <w:rsid w:val="00CD5DCD"/>
    <w:rsid w:val="00CD5ECA"/>
    <w:rsid w:val="00CD61A4"/>
    <w:rsid w:val="00CD6B34"/>
    <w:rsid w:val="00CD6F8E"/>
    <w:rsid w:val="00CD707C"/>
    <w:rsid w:val="00CD70BF"/>
    <w:rsid w:val="00CD72EA"/>
    <w:rsid w:val="00CD73AD"/>
    <w:rsid w:val="00CD7B6F"/>
    <w:rsid w:val="00CE03FA"/>
    <w:rsid w:val="00CE0441"/>
    <w:rsid w:val="00CE0A41"/>
    <w:rsid w:val="00CE1C7B"/>
    <w:rsid w:val="00CE25CC"/>
    <w:rsid w:val="00CE25EE"/>
    <w:rsid w:val="00CE2D0B"/>
    <w:rsid w:val="00CE345A"/>
    <w:rsid w:val="00CE4C20"/>
    <w:rsid w:val="00CE574B"/>
    <w:rsid w:val="00CE574D"/>
    <w:rsid w:val="00CE5948"/>
    <w:rsid w:val="00CE6211"/>
    <w:rsid w:val="00CE6632"/>
    <w:rsid w:val="00CE66A2"/>
    <w:rsid w:val="00CE69AC"/>
    <w:rsid w:val="00CE6F95"/>
    <w:rsid w:val="00CE732E"/>
    <w:rsid w:val="00CE76FE"/>
    <w:rsid w:val="00CE79C8"/>
    <w:rsid w:val="00CF0070"/>
    <w:rsid w:val="00CF00FB"/>
    <w:rsid w:val="00CF0C10"/>
    <w:rsid w:val="00CF182B"/>
    <w:rsid w:val="00CF2017"/>
    <w:rsid w:val="00CF22D6"/>
    <w:rsid w:val="00CF23C7"/>
    <w:rsid w:val="00CF2400"/>
    <w:rsid w:val="00CF305E"/>
    <w:rsid w:val="00CF328E"/>
    <w:rsid w:val="00CF36E4"/>
    <w:rsid w:val="00CF39BA"/>
    <w:rsid w:val="00CF40A8"/>
    <w:rsid w:val="00CF42C4"/>
    <w:rsid w:val="00CF4827"/>
    <w:rsid w:val="00CF4B65"/>
    <w:rsid w:val="00CF4D09"/>
    <w:rsid w:val="00CF4E38"/>
    <w:rsid w:val="00CF4E57"/>
    <w:rsid w:val="00CF52EE"/>
    <w:rsid w:val="00CF5834"/>
    <w:rsid w:val="00CF5AB3"/>
    <w:rsid w:val="00CF5C19"/>
    <w:rsid w:val="00CF5D58"/>
    <w:rsid w:val="00CF606D"/>
    <w:rsid w:val="00CF6197"/>
    <w:rsid w:val="00CF67C8"/>
    <w:rsid w:val="00CF6835"/>
    <w:rsid w:val="00CF6CBC"/>
    <w:rsid w:val="00CF6D27"/>
    <w:rsid w:val="00CF6D64"/>
    <w:rsid w:val="00CF70CC"/>
    <w:rsid w:val="00CF74F3"/>
    <w:rsid w:val="00CF7945"/>
    <w:rsid w:val="00CF7A3A"/>
    <w:rsid w:val="00CF7EDF"/>
    <w:rsid w:val="00CF7F2C"/>
    <w:rsid w:val="00D007D4"/>
    <w:rsid w:val="00D00831"/>
    <w:rsid w:val="00D012A6"/>
    <w:rsid w:val="00D0140D"/>
    <w:rsid w:val="00D01964"/>
    <w:rsid w:val="00D02F7F"/>
    <w:rsid w:val="00D035EE"/>
    <w:rsid w:val="00D0368A"/>
    <w:rsid w:val="00D03921"/>
    <w:rsid w:val="00D040A5"/>
    <w:rsid w:val="00D04239"/>
    <w:rsid w:val="00D043A0"/>
    <w:rsid w:val="00D052AF"/>
    <w:rsid w:val="00D0580E"/>
    <w:rsid w:val="00D059CB"/>
    <w:rsid w:val="00D05BFC"/>
    <w:rsid w:val="00D065E4"/>
    <w:rsid w:val="00D066CD"/>
    <w:rsid w:val="00D07856"/>
    <w:rsid w:val="00D10254"/>
    <w:rsid w:val="00D1033B"/>
    <w:rsid w:val="00D105DD"/>
    <w:rsid w:val="00D11729"/>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1C8"/>
    <w:rsid w:val="00D1524C"/>
    <w:rsid w:val="00D154AA"/>
    <w:rsid w:val="00D1584F"/>
    <w:rsid w:val="00D15B36"/>
    <w:rsid w:val="00D1668C"/>
    <w:rsid w:val="00D16A17"/>
    <w:rsid w:val="00D16B6C"/>
    <w:rsid w:val="00D16D2F"/>
    <w:rsid w:val="00D16E1E"/>
    <w:rsid w:val="00D17072"/>
    <w:rsid w:val="00D170A0"/>
    <w:rsid w:val="00D1737B"/>
    <w:rsid w:val="00D179BF"/>
    <w:rsid w:val="00D20818"/>
    <w:rsid w:val="00D20C64"/>
    <w:rsid w:val="00D20E30"/>
    <w:rsid w:val="00D20E7D"/>
    <w:rsid w:val="00D21307"/>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0112"/>
    <w:rsid w:val="00D3099E"/>
    <w:rsid w:val="00D310DB"/>
    <w:rsid w:val="00D31788"/>
    <w:rsid w:val="00D31895"/>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156"/>
    <w:rsid w:val="00D369D6"/>
    <w:rsid w:val="00D36D1D"/>
    <w:rsid w:val="00D373D2"/>
    <w:rsid w:val="00D375A8"/>
    <w:rsid w:val="00D37771"/>
    <w:rsid w:val="00D377B5"/>
    <w:rsid w:val="00D37A2D"/>
    <w:rsid w:val="00D40171"/>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11"/>
    <w:rsid w:val="00D5137E"/>
    <w:rsid w:val="00D517D5"/>
    <w:rsid w:val="00D5262C"/>
    <w:rsid w:val="00D52A1B"/>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5760B"/>
    <w:rsid w:val="00D6009E"/>
    <w:rsid w:val="00D60956"/>
    <w:rsid w:val="00D60BC9"/>
    <w:rsid w:val="00D61086"/>
    <w:rsid w:val="00D61780"/>
    <w:rsid w:val="00D61A36"/>
    <w:rsid w:val="00D61B66"/>
    <w:rsid w:val="00D61C4A"/>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0430"/>
    <w:rsid w:val="00D70713"/>
    <w:rsid w:val="00D716B9"/>
    <w:rsid w:val="00D71923"/>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3EB"/>
    <w:rsid w:val="00D8296C"/>
    <w:rsid w:val="00D82974"/>
    <w:rsid w:val="00D82ABD"/>
    <w:rsid w:val="00D82FB9"/>
    <w:rsid w:val="00D8303C"/>
    <w:rsid w:val="00D83E58"/>
    <w:rsid w:val="00D8410F"/>
    <w:rsid w:val="00D84401"/>
    <w:rsid w:val="00D84D49"/>
    <w:rsid w:val="00D84DEB"/>
    <w:rsid w:val="00D84EDE"/>
    <w:rsid w:val="00D8592D"/>
    <w:rsid w:val="00D859BE"/>
    <w:rsid w:val="00D85B56"/>
    <w:rsid w:val="00D862E5"/>
    <w:rsid w:val="00D86307"/>
    <w:rsid w:val="00D863AE"/>
    <w:rsid w:val="00D865FB"/>
    <w:rsid w:val="00D86705"/>
    <w:rsid w:val="00D86CD2"/>
    <w:rsid w:val="00D86D85"/>
    <w:rsid w:val="00D86FD2"/>
    <w:rsid w:val="00D870F0"/>
    <w:rsid w:val="00D8766E"/>
    <w:rsid w:val="00D90733"/>
    <w:rsid w:val="00D908E6"/>
    <w:rsid w:val="00D909D3"/>
    <w:rsid w:val="00D90CF9"/>
    <w:rsid w:val="00D91363"/>
    <w:rsid w:val="00D913EA"/>
    <w:rsid w:val="00D91788"/>
    <w:rsid w:val="00D91936"/>
    <w:rsid w:val="00D91C1F"/>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6FF"/>
    <w:rsid w:val="00DA0F03"/>
    <w:rsid w:val="00DA1588"/>
    <w:rsid w:val="00DA1ECB"/>
    <w:rsid w:val="00DA1FB6"/>
    <w:rsid w:val="00DA22AB"/>
    <w:rsid w:val="00DA267E"/>
    <w:rsid w:val="00DA3118"/>
    <w:rsid w:val="00DA3201"/>
    <w:rsid w:val="00DA331A"/>
    <w:rsid w:val="00DA3B6F"/>
    <w:rsid w:val="00DA3E08"/>
    <w:rsid w:val="00DA3F33"/>
    <w:rsid w:val="00DA400D"/>
    <w:rsid w:val="00DA4583"/>
    <w:rsid w:val="00DA460B"/>
    <w:rsid w:val="00DA4676"/>
    <w:rsid w:val="00DA4D85"/>
    <w:rsid w:val="00DA52B6"/>
    <w:rsid w:val="00DA57EB"/>
    <w:rsid w:val="00DA58DD"/>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60A"/>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062"/>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546"/>
    <w:rsid w:val="00DD0A1F"/>
    <w:rsid w:val="00DD0FE9"/>
    <w:rsid w:val="00DD1828"/>
    <w:rsid w:val="00DD1C9C"/>
    <w:rsid w:val="00DD3244"/>
    <w:rsid w:val="00DD33FC"/>
    <w:rsid w:val="00DD34F8"/>
    <w:rsid w:val="00DD359D"/>
    <w:rsid w:val="00DD396B"/>
    <w:rsid w:val="00DD3B99"/>
    <w:rsid w:val="00DD3BE1"/>
    <w:rsid w:val="00DD43C3"/>
    <w:rsid w:val="00DD43F1"/>
    <w:rsid w:val="00DD45EE"/>
    <w:rsid w:val="00DD487C"/>
    <w:rsid w:val="00DD4B16"/>
    <w:rsid w:val="00DD5184"/>
    <w:rsid w:val="00DD5255"/>
    <w:rsid w:val="00DD5360"/>
    <w:rsid w:val="00DD5421"/>
    <w:rsid w:val="00DD571C"/>
    <w:rsid w:val="00DD5FEB"/>
    <w:rsid w:val="00DD6359"/>
    <w:rsid w:val="00DD6558"/>
    <w:rsid w:val="00DD6CAC"/>
    <w:rsid w:val="00DD728B"/>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386"/>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2903"/>
    <w:rsid w:val="00DF31E9"/>
    <w:rsid w:val="00DF3AA6"/>
    <w:rsid w:val="00DF3DE1"/>
    <w:rsid w:val="00DF3F7E"/>
    <w:rsid w:val="00DF4809"/>
    <w:rsid w:val="00DF4B22"/>
    <w:rsid w:val="00DF4B67"/>
    <w:rsid w:val="00DF4E3D"/>
    <w:rsid w:val="00DF4EB3"/>
    <w:rsid w:val="00DF4F7E"/>
    <w:rsid w:val="00DF5426"/>
    <w:rsid w:val="00DF5E25"/>
    <w:rsid w:val="00DF5E55"/>
    <w:rsid w:val="00DF648A"/>
    <w:rsid w:val="00DF6EBC"/>
    <w:rsid w:val="00DF72B1"/>
    <w:rsid w:val="00DF733A"/>
    <w:rsid w:val="00DF73C6"/>
    <w:rsid w:val="00DF7EB8"/>
    <w:rsid w:val="00E009B2"/>
    <w:rsid w:val="00E00BB0"/>
    <w:rsid w:val="00E00F2E"/>
    <w:rsid w:val="00E00FD5"/>
    <w:rsid w:val="00E021D2"/>
    <w:rsid w:val="00E02D3B"/>
    <w:rsid w:val="00E03898"/>
    <w:rsid w:val="00E0405D"/>
    <w:rsid w:val="00E040F7"/>
    <w:rsid w:val="00E041C2"/>
    <w:rsid w:val="00E044DA"/>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08A"/>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2FC"/>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292"/>
    <w:rsid w:val="00E34374"/>
    <w:rsid w:val="00E3444E"/>
    <w:rsid w:val="00E34631"/>
    <w:rsid w:val="00E34A82"/>
    <w:rsid w:val="00E34E06"/>
    <w:rsid w:val="00E34EC8"/>
    <w:rsid w:val="00E35798"/>
    <w:rsid w:val="00E35885"/>
    <w:rsid w:val="00E35967"/>
    <w:rsid w:val="00E36144"/>
    <w:rsid w:val="00E366B2"/>
    <w:rsid w:val="00E3697F"/>
    <w:rsid w:val="00E36BBC"/>
    <w:rsid w:val="00E3758A"/>
    <w:rsid w:val="00E37887"/>
    <w:rsid w:val="00E4005D"/>
    <w:rsid w:val="00E40BD2"/>
    <w:rsid w:val="00E40C58"/>
    <w:rsid w:val="00E40D5C"/>
    <w:rsid w:val="00E41C57"/>
    <w:rsid w:val="00E41DE1"/>
    <w:rsid w:val="00E42282"/>
    <w:rsid w:val="00E42848"/>
    <w:rsid w:val="00E433E5"/>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110"/>
    <w:rsid w:val="00E5167E"/>
    <w:rsid w:val="00E51A85"/>
    <w:rsid w:val="00E521A0"/>
    <w:rsid w:val="00E524E1"/>
    <w:rsid w:val="00E527DE"/>
    <w:rsid w:val="00E52EA9"/>
    <w:rsid w:val="00E52EAF"/>
    <w:rsid w:val="00E535A6"/>
    <w:rsid w:val="00E5390B"/>
    <w:rsid w:val="00E539FF"/>
    <w:rsid w:val="00E53ABC"/>
    <w:rsid w:val="00E53C11"/>
    <w:rsid w:val="00E5441C"/>
    <w:rsid w:val="00E5461E"/>
    <w:rsid w:val="00E54D7E"/>
    <w:rsid w:val="00E55918"/>
    <w:rsid w:val="00E55DE5"/>
    <w:rsid w:val="00E55F38"/>
    <w:rsid w:val="00E5627B"/>
    <w:rsid w:val="00E565E4"/>
    <w:rsid w:val="00E5691A"/>
    <w:rsid w:val="00E56BEF"/>
    <w:rsid w:val="00E56CAB"/>
    <w:rsid w:val="00E56CD8"/>
    <w:rsid w:val="00E56DEE"/>
    <w:rsid w:val="00E56E54"/>
    <w:rsid w:val="00E56F9C"/>
    <w:rsid w:val="00E5704C"/>
    <w:rsid w:val="00E572A7"/>
    <w:rsid w:val="00E57D8F"/>
    <w:rsid w:val="00E60D73"/>
    <w:rsid w:val="00E61208"/>
    <w:rsid w:val="00E612E8"/>
    <w:rsid w:val="00E613A9"/>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1E46"/>
    <w:rsid w:val="00E7200E"/>
    <w:rsid w:val="00E722B0"/>
    <w:rsid w:val="00E723EC"/>
    <w:rsid w:val="00E72440"/>
    <w:rsid w:val="00E7265B"/>
    <w:rsid w:val="00E726B2"/>
    <w:rsid w:val="00E72835"/>
    <w:rsid w:val="00E72B5C"/>
    <w:rsid w:val="00E7317A"/>
    <w:rsid w:val="00E73EDA"/>
    <w:rsid w:val="00E742E6"/>
    <w:rsid w:val="00E74959"/>
    <w:rsid w:val="00E74C92"/>
    <w:rsid w:val="00E750D7"/>
    <w:rsid w:val="00E757EB"/>
    <w:rsid w:val="00E75806"/>
    <w:rsid w:val="00E76732"/>
    <w:rsid w:val="00E768CC"/>
    <w:rsid w:val="00E76E1B"/>
    <w:rsid w:val="00E778B3"/>
    <w:rsid w:val="00E77C87"/>
    <w:rsid w:val="00E77ECF"/>
    <w:rsid w:val="00E80150"/>
    <w:rsid w:val="00E80167"/>
    <w:rsid w:val="00E803A7"/>
    <w:rsid w:val="00E80BD2"/>
    <w:rsid w:val="00E80FDB"/>
    <w:rsid w:val="00E81F94"/>
    <w:rsid w:val="00E8269D"/>
    <w:rsid w:val="00E82B25"/>
    <w:rsid w:val="00E82C37"/>
    <w:rsid w:val="00E82D32"/>
    <w:rsid w:val="00E83301"/>
    <w:rsid w:val="00E83802"/>
    <w:rsid w:val="00E838D4"/>
    <w:rsid w:val="00E8394E"/>
    <w:rsid w:val="00E83E8A"/>
    <w:rsid w:val="00E83F18"/>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86"/>
    <w:rsid w:val="00E938F2"/>
    <w:rsid w:val="00E93D46"/>
    <w:rsid w:val="00E9448B"/>
    <w:rsid w:val="00E945AF"/>
    <w:rsid w:val="00E948D6"/>
    <w:rsid w:val="00E95182"/>
    <w:rsid w:val="00E952AE"/>
    <w:rsid w:val="00E95392"/>
    <w:rsid w:val="00E953AF"/>
    <w:rsid w:val="00E95687"/>
    <w:rsid w:val="00E960AC"/>
    <w:rsid w:val="00E96872"/>
    <w:rsid w:val="00E96C7E"/>
    <w:rsid w:val="00EA005E"/>
    <w:rsid w:val="00EA1A9F"/>
    <w:rsid w:val="00EA1CCC"/>
    <w:rsid w:val="00EA1EBD"/>
    <w:rsid w:val="00EA20CE"/>
    <w:rsid w:val="00EA21CB"/>
    <w:rsid w:val="00EA2391"/>
    <w:rsid w:val="00EA2624"/>
    <w:rsid w:val="00EA26A5"/>
    <w:rsid w:val="00EA27F0"/>
    <w:rsid w:val="00EA28DF"/>
    <w:rsid w:val="00EA29BF"/>
    <w:rsid w:val="00EA2B5A"/>
    <w:rsid w:val="00EA3408"/>
    <w:rsid w:val="00EA365B"/>
    <w:rsid w:val="00EA3727"/>
    <w:rsid w:val="00EA3C1E"/>
    <w:rsid w:val="00EA3EE1"/>
    <w:rsid w:val="00EA3F8B"/>
    <w:rsid w:val="00EA4225"/>
    <w:rsid w:val="00EA52E3"/>
    <w:rsid w:val="00EA57EF"/>
    <w:rsid w:val="00EA5B61"/>
    <w:rsid w:val="00EA6151"/>
    <w:rsid w:val="00EA6158"/>
    <w:rsid w:val="00EA62FC"/>
    <w:rsid w:val="00EA6AC7"/>
    <w:rsid w:val="00EA6B83"/>
    <w:rsid w:val="00EA73E8"/>
    <w:rsid w:val="00EA748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91"/>
    <w:rsid w:val="00EB29ED"/>
    <w:rsid w:val="00EB2CA2"/>
    <w:rsid w:val="00EB2ECC"/>
    <w:rsid w:val="00EB3586"/>
    <w:rsid w:val="00EB375F"/>
    <w:rsid w:val="00EB3858"/>
    <w:rsid w:val="00EB3D76"/>
    <w:rsid w:val="00EB3E34"/>
    <w:rsid w:val="00EB42A5"/>
    <w:rsid w:val="00EB43CE"/>
    <w:rsid w:val="00EB446B"/>
    <w:rsid w:val="00EB4B13"/>
    <w:rsid w:val="00EB4F20"/>
    <w:rsid w:val="00EB5C26"/>
    <w:rsid w:val="00EB5CCB"/>
    <w:rsid w:val="00EB64A2"/>
    <w:rsid w:val="00EB667E"/>
    <w:rsid w:val="00EB725E"/>
    <w:rsid w:val="00EB7550"/>
    <w:rsid w:val="00EB7551"/>
    <w:rsid w:val="00EB7905"/>
    <w:rsid w:val="00EB7915"/>
    <w:rsid w:val="00EB7AF0"/>
    <w:rsid w:val="00EB7EE6"/>
    <w:rsid w:val="00EB7F42"/>
    <w:rsid w:val="00EC075F"/>
    <w:rsid w:val="00EC07B5"/>
    <w:rsid w:val="00EC0DB1"/>
    <w:rsid w:val="00EC0F4C"/>
    <w:rsid w:val="00EC1A61"/>
    <w:rsid w:val="00EC1F78"/>
    <w:rsid w:val="00EC20E9"/>
    <w:rsid w:val="00EC23E1"/>
    <w:rsid w:val="00EC2731"/>
    <w:rsid w:val="00EC2A3E"/>
    <w:rsid w:val="00EC31AE"/>
    <w:rsid w:val="00EC3281"/>
    <w:rsid w:val="00EC34B0"/>
    <w:rsid w:val="00EC3599"/>
    <w:rsid w:val="00EC3DCE"/>
    <w:rsid w:val="00EC48BC"/>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BFF"/>
    <w:rsid w:val="00ED0DFE"/>
    <w:rsid w:val="00ED0F23"/>
    <w:rsid w:val="00ED1360"/>
    <w:rsid w:val="00ED16A3"/>
    <w:rsid w:val="00ED19F1"/>
    <w:rsid w:val="00ED1BE7"/>
    <w:rsid w:val="00ED20BD"/>
    <w:rsid w:val="00ED21F0"/>
    <w:rsid w:val="00ED2473"/>
    <w:rsid w:val="00ED2941"/>
    <w:rsid w:val="00ED2DEA"/>
    <w:rsid w:val="00ED36DF"/>
    <w:rsid w:val="00ED3D87"/>
    <w:rsid w:val="00ED3ECB"/>
    <w:rsid w:val="00ED49B4"/>
    <w:rsid w:val="00ED4AEE"/>
    <w:rsid w:val="00ED4B23"/>
    <w:rsid w:val="00ED4BD2"/>
    <w:rsid w:val="00ED4CD8"/>
    <w:rsid w:val="00ED54E8"/>
    <w:rsid w:val="00ED55AC"/>
    <w:rsid w:val="00ED56B7"/>
    <w:rsid w:val="00ED5779"/>
    <w:rsid w:val="00ED5C2A"/>
    <w:rsid w:val="00ED60C4"/>
    <w:rsid w:val="00ED674A"/>
    <w:rsid w:val="00ED6AD8"/>
    <w:rsid w:val="00ED6BC2"/>
    <w:rsid w:val="00ED6BF5"/>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4E70"/>
    <w:rsid w:val="00EE522C"/>
    <w:rsid w:val="00EE5F80"/>
    <w:rsid w:val="00EE6080"/>
    <w:rsid w:val="00EE6478"/>
    <w:rsid w:val="00EE6C21"/>
    <w:rsid w:val="00EE71BE"/>
    <w:rsid w:val="00EF066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93"/>
    <w:rsid w:val="00F014B0"/>
    <w:rsid w:val="00F0191C"/>
    <w:rsid w:val="00F01A1B"/>
    <w:rsid w:val="00F01DCD"/>
    <w:rsid w:val="00F0228A"/>
    <w:rsid w:val="00F03070"/>
    <w:rsid w:val="00F031C4"/>
    <w:rsid w:val="00F037D0"/>
    <w:rsid w:val="00F03A20"/>
    <w:rsid w:val="00F04056"/>
    <w:rsid w:val="00F04284"/>
    <w:rsid w:val="00F04366"/>
    <w:rsid w:val="00F04400"/>
    <w:rsid w:val="00F04693"/>
    <w:rsid w:val="00F04732"/>
    <w:rsid w:val="00F04941"/>
    <w:rsid w:val="00F04B7C"/>
    <w:rsid w:val="00F05035"/>
    <w:rsid w:val="00F0509D"/>
    <w:rsid w:val="00F05E19"/>
    <w:rsid w:val="00F0631F"/>
    <w:rsid w:val="00F06541"/>
    <w:rsid w:val="00F065F6"/>
    <w:rsid w:val="00F068EA"/>
    <w:rsid w:val="00F072CA"/>
    <w:rsid w:val="00F07A76"/>
    <w:rsid w:val="00F107BC"/>
    <w:rsid w:val="00F1085E"/>
    <w:rsid w:val="00F10A41"/>
    <w:rsid w:val="00F10DC5"/>
    <w:rsid w:val="00F11008"/>
    <w:rsid w:val="00F11B05"/>
    <w:rsid w:val="00F11CED"/>
    <w:rsid w:val="00F121ED"/>
    <w:rsid w:val="00F12253"/>
    <w:rsid w:val="00F12864"/>
    <w:rsid w:val="00F14005"/>
    <w:rsid w:val="00F1408A"/>
    <w:rsid w:val="00F1415C"/>
    <w:rsid w:val="00F146C4"/>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CDB"/>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224"/>
    <w:rsid w:val="00F2565D"/>
    <w:rsid w:val="00F256C0"/>
    <w:rsid w:val="00F25995"/>
    <w:rsid w:val="00F25B88"/>
    <w:rsid w:val="00F2625F"/>
    <w:rsid w:val="00F2641A"/>
    <w:rsid w:val="00F26CA7"/>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6A8"/>
    <w:rsid w:val="00F3776E"/>
    <w:rsid w:val="00F379A3"/>
    <w:rsid w:val="00F37BF4"/>
    <w:rsid w:val="00F400E8"/>
    <w:rsid w:val="00F4037B"/>
    <w:rsid w:val="00F40518"/>
    <w:rsid w:val="00F40A86"/>
    <w:rsid w:val="00F40D19"/>
    <w:rsid w:val="00F40EF5"/>
    <w:rsid w:val="00F41A12"/>
    <w:rsid w:val="00F4253B"/>
    <w:rsid w:val="00F428E6"/>
    <w:rsid w:val="00F436CE"/>
    <w:rsid w:val="00F437EC"/>
    <w:rsid w:val="00F439F9"/>
    <w:rsid w:val="00F43C3F"/>
    <w:rsid w:val="00F44156"/>
    <w:rsid w:val="00F44A45"/>
    <w:rsid w:val="00F44D0E"/>
    <w:rsid w:val="00F44DD6"/>
    <w:rsid w:val="00F44EEB"/>
    <w:rsid w:val="00F45001"/>
    <w:rsid w:val="00F452C5"/>
    <w:rsid w:val="00F453AE"/>
    <w:rsid w:val="00F456EE"/>
    <w:rsid w:val="00F45790"/>
    <w:rsid w:val="00F45A65"/>
    <w:rsid w:val="00F45A93"/>
    <w:rsid w:val="00F45E8F"/>
    <w:rsid w:val="00F463E6"/>
    <w:rsid w:val="00F46595"/>
    <w:rsid w:val="00F477F8"/>
    <w:rsid w:val="00F479D9"/>
    <w:rsid w:val="00F47F20"/>
    <w:rsid w:val="00F47F83"/>
    <w:rsid w:val="00F50AC7"/>
    <w:rsid w:val="00F510BA"/>
    <w:rsid w:val="00F5193E"/>
    <w:rsid w:val="00F51CE0"/>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AA2"/>
    <w:rsid w:val="00F61B1D"/>
    <w:rsid w:val="00F61DE9"/>
    <w:rsid w:val="00F61FB3"/>
    <w:rsid w:val="00F62592"/>
    <w:rsid w:val="00F62AC7"/>
    <w:rsid w:val="00F635A1"/>
    <w:rsid w:val="00F63625"/>
    <w:rsid w:val="00F6385C"/>
    <w:rsid w:val="00F63A98"/>
    <w:rsid w:val="00F63B85"/>
    <w:rsid w:val="00F63DB8"/>
    <w:rsid w:val="00F6469E"/>
    <w:rsid w:val="00F64730"/>
    <w:rsid w:val="00F64805"/>
    <w:rsid w:val="00F64A4D"/>
    <w:rsid w:val="00F64D41"/>
    <w:rsid w:val="00F64E26"/>
    <w:rsid w:val="00F64F13"/>
    <w:rsid w:val="00F64F64"/>
    <w:rsid w:val="00F651F0"/>
    <w:rsid w:val="00F6557D"/>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A12"/>
    <w:rsid w:val="00F71D4B"/>
    <w:rsid w:val="00F71DDF"/>
    <w:rsid w:val="00F721B5"/>
    <w:rsid w:val="00F72237"/>
    <w:rsid w:val="00F72BA1"/>
    <w:rsid w:val="00F72E11"/>
    <w:rsid w:val="00F73A1A"/>
    <w:rsid w:val="00F74677"/>
    <w:rsid w:val="00F75656"/>
    <w:rsid w:val="00F7579E"/>
    <w:rsid w:val="00F75911"/>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5E3"/>
    <w:rsid w:val="00F84865"/>
    <w:rsid w:val="00F84CB1"/>
    <w:rsid w:val="00F84E17"/>
    <w:rsid w:val="00F855B5"/>
    <w:rsid w:val="00F85B97"/>
    <w:rsid w:val="00F85C61"/>
    <w:rsid w:val="00F8611B"/>
    <w:rsid w:val="00F86991"/>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3DF7"/>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0C30"/>
    <w:rsid w:val="00FA14EF"/>
    <w:rsid w:val="00FA16C7"/>
    <w:rsid w:val="00FA1EEF"/>
    <w:rsid w:val="00FA25EE"/>
    <w:rsid w:val="00FA27F9"/>
    <w:rsid w:val="00FA2A07"/>
    <w:rsid w:val="00FA2F0E"/>
    <w:rsid w:val="00FA30CA"/>
    <w:rsid w:val="00FA38FD"/>
    <w:rsid w:val="00FA403C"/>
    <w:rsid w:val="00FA434A"/>
    <w:rsid w:val="00FA43E5"/>
    <w:rsid w:val="00FA4516"/>
    <w:rsid w:val="00FA45C9"/>
    <w:rsid w:val="00FA48D8"/>
    <w:rsid w:val="00FA4B0B"/>
    <w:rsid w:val="00FA4BF5"/>
    <w:rsid w:val="00FA4F79"/>
    <w:rsid w:val="00FA547D"/>
    <w:rsid w:val="00FA5560"/>
    <w:rsid w:val="00FA5ADF"/>
    <w:rsid w:val="00FA619D"/>
    <w:rsid w:val="00FA647D"/>
    <w:rsid w:val="00FA659B"/>
    <w:rsid w:val="00FA6A48"/>
    <w:rsid w:val="00FA6B17"/>
    <w:rsid w:val="00FA6FE9"/>
    <w:rsid w:val="00FB02E2"/>
    <w:rsid w:val="00FB0595"/>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D78"/>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6FD"/>
    <w:rsid w:val="00FC770D"/>
    <w:rsid w:val="00FC7A07"/>
    <w:rsid w:val="00FC7BA7"/>
    <w:rsid w:val="00FC7CBD"/>
    <w:rsid w:val="00FD0210"/>
    <w:rsid w:val="00FD058A"/>
    <w:rsid w:val="00FD0732"/>
    <w:rsid w:val="00FD0DAA"/>
    <w:rsid w:val="00FD0EBE"/>
    <w:rsid w:val="00FD0F05"/>
    <w:rsid w:val="00FD103E"/>
    <w:rsid w:val="00FD166B"/>
    <w:rsid w:val="00FD1868"/>
    <w:rsid w:val="00FD1A8D"/>
    <w:rsid w:val="00FD214B"/>
    <w:rsid w:val="00FD2155"/>
    <w:rsid w:val="00FD2490"/>
    <w:rsid w:val="00FD2519"/>
    <w:rsid w:val="00FD26CD"/>
    <w:rsid w:val="00FD2737"/>
    <w:rsid w:val="00FD2DAE"/>
    <w:rsid w:val="00FD2FBB"/>
    <w:rsid w:val="00FD3691"/>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6A3C"/>
    <w:rsid w:val="00FD7291"/>
    <w:rsid w:val="00FD7570"/>
    <w:rsid w:val="00FD7CDB"/>
    <w:rsid w:val="00FE05C5"/>
    <w:rsid w:val="00FE093A"/>
    <w:rsid w:val="00FE0BE1"/>
    <w:rsid w:val="00FE0E68"/>
    <w:rsid w:val="00FE15F3"/>
    <w:rsid w:val="00FE1A82"/>
    <w:rsid w:val="00FE2210"/>
    <w:rsid w:val="00FE264F"/>
    <w:rsid w:val="00FE287C"/>
    <w:rsid w:val="00FE2C0A"/>
    <w:rsid w:val="00FE35B1"/>
    <w:rsid w:val="00FE35BE"/>
    <w:rsid w:val="00FE3D34"/>
    <w:rsid w:val="00FE4092"/>
    <w:rsid w:val="00FE436C"/>
    <w:rsid w:val="00FE4389"/>
    <w:rsid w:val="00FE4F79"/>
    <w:rsid w:val="00FE531D"/>
    <w:rsid w:val="00FE577A"/>
    <w:rsid w:val="00FE5E96"/>
    <w:rsid w:val="00FE620B"/>
    <w:rsid w:val="00FE6575"/>
    <w:rsid w:val="00FE6B05"/>
    <w:rsid w:val="00FE6C33"/>
    <w:rsid w:val="00FE6D6E"/>
    <w:rsid w:val="00FE7607"/>
    <w:rsid w:val="00FE79D5"/>
    <w:rsid w:val="00FE7D10"/>
    <w:rsid w:val="00FE7D30"/>
    <w:rsid w:val="00FE7EE4"/>
    <w:rsid w:val="00FF00C7"/>
    <w:rsid w:val="00FF02CC"/>
    <w:rsid w:val="00FF075D"/>
    <w:rsid w:val="00FF0882"/>
    <w:rsid w:val="00FF0A97"/>
    <w:rsid w:val="00FF0BE6"/>
    <w:rsid w:val="00FF0CE1"/>
    <w:rsid w:val="00FF0DF5"/>
    <w:rsid w:val="00FF1257"/>
    <w:rsid w:val="00FF16C6"/>
    <w:rsid w:val="00FF180F"/>
    <w:rsid w:val="00FF1B18"/>
    <w:rsid w:val="00FF1C3F"/>
    <w:rsid w:val="00FF1DED"/>
    <w:rsid w:val="00FF2055"/>
    <w:rsid w:val="00FF23B7"/>
    <w:rsid w:val="00FF23DF"/>
    <w:rsid w:val="00FF3163"/>
    <w:rsid w:val="00FF326A"/>
    <w:rsid w:val="00FF3372"/>
    <w:rsid w:val="00FF343E"/>
    <w:rsid w:val="00FF37FA"/>
    <w:rsid w:val="00FF3895"/>
    <w:rsid w:val="00FF3ACC"/>
    <w:rsid w:val="00FF4363"/>
    <w:rsid w:val="00FF43DF"/>
    <w:rsid w:val="00FF45D0"/>
    <w:rsid w:val="00FF4AFF"/>
    <w:rsid w:val="00FF4E29"/>
    <w:rsid w:val="00FF5481"/>
    <w:rsid w:val="00FF55D2"/>
    <w:rsid w:val="00FF5611"/>
    <w:rsid w:val="00FF5BB0"/>
    <w:rsid w:val="00FF60C5"/>
    <w:rsid w:val="00FF6278"/>
    <w:rsid w:val="00FF6960"/>
    <w:rsid w:val="00FF6B46"/>
    <w:rsid w:val="00FF732B"/>
    <w:rsid w:val="00FF78A3"/>
    <w:rsid w:val="00FF7C2A"/>
    <w:rsid w:val="15F71EF2"/>
    <w:rsid w:val="386D06CC"/>
    <w:rsid w:val="539C76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69FE683C-BA4C-45C2-92A0-8651A7B2E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 w:type="paragraph" w:styleId="PlainText">
    <w:name w:val="Plain Text"/>
    <w:basedOn w:val="Normal"/>
    <w:link w:val="PlainTextChar"/>
    <w:uiPriority w:val="99"/>
    <w:unhideWhenUsed/>
    <w:rsid w:val="00060935"/>
    <w:pPr>
      <w:spacing w:after="0"/>
      <w:jc w:val="left"/>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060935"/>
    <w:rPr>
      <w:rFonts w:ascii="Arial" w:eastAsia="MS Gothic" w:hAnsi="Arial"/>
      <w:color w:val="000000"/>
      <w:lang w:val="x-none"/>
    </w:rPr>
  </w:style>
  <w:style w:type="character" w:styleId="Mention">
    <w:name w:val="Mention"/>
    <w:basedOn w:val="DefaultParagraphFont"/>
    <w:uiPriority w:val="99"/>
    <w:unhideWhenUsed/>
    <w:rsid w:val="00087D7E"/>
    <w:rPr>
      <w:color w:val="2B579A"/>
      <w:shd w:val="clear" w:color="auto" w:fill="E1DFDD"/>
    </w:rPr>
  </w:style>
  <w:style w:type="character" w:customStyle="1" w:styleId="B10">
    <w:name w:val="B1 (文字)"/>
    <w:qFormat/>
    <w:rsid w:val="000970C6"/>
    <w:rPr>
      <w:rFonts w:eastAsia="MS Mincho"/>
      <w:lang w:val="en-GB" w:eastAsia="en-US" w:bidi="ar-SA"/>
    </w:rPr>
  </w:style>
  <w:style w:type="paragraph" w:customStyle="1" w:styleId="normalpuce">
    <w:name w:val="normal puce"/>
    <w:basedOn w:val="Normal"/>
    <w:rsid w:val="003912D0"/>
    <w:pPr>
      <w:widowControl w:val="0"/>
      <w:numPr>
        <w:numId w:val="39"/>
      </w:numPr>
      <w:overflowPunct w:val="0"/>
      <w:autoSpaceDE w:val="0"/>
      <w:autoSpaceDN w:val="0"/>
      <w:adjustRightInd w:val="0"/>
      <w:spacing w:before="60" w:after="6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41564866">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2084715024">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3591136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525126">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009328251">
                  <w:marLeft w:val="0"/>
                  <w:marRight w:val="0"/>
                  <w:marTop w:val="0"/>
                  <w:marBottom w:val="0"/>
                  <w:divBdr>
                    <w:top w:val="none" w:sz="0" w:space="0" w:color="auto"/>
                    <w:left w:val="none" w:sz="0" w:space="0" w:color="auto"/>
                    <w:bottom w:val="none" w:sz="0" w:space="0" w:color="auto"/>
                    <w:right w:val="none" w:sz="0" w:space="0" w:color="auto"/>
                  </w:divBdr>
                </w:div>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781143938">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1313682263">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75791566">
                  <w:marLeft w:val="0"/>
                  <w:marRight w:val="0"/>
                  <w:marTop w:val="0"/>
                  <w:marBottom w:val="0"/>
                  <w:divBdr>
                    <w:top w:val="none" w:sz="0" w:space="0" w:color="auto"/>
                    <w:left w:val="none" w:sz="0" w:space="0" w:color="auto"/>
                    <w:bottom w:val="none" w:sz="0" w:space="0" w:color="auto"/>
                    <w:right w:val="none" w:sz="0" w:space="0" w:color="auto"/>
                  </w:divBdr>
                </w:div>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159542002">
                  <w:marLeft w:val="0"/>
                  <w:marRight w:val="0"/>
                  <w:marTop w:val="0"/>
                  <w:marBottom w:val="0"/>
                  <w:divBdr>
                    <w:top w:val="none" w:sz="0" w:space="0" w:color="auto"/>
                    <w:left w:val="none" w:sz="0" w:space="0" w:color="auto"/>
                    <w:bottom w:val="none" w:sz="0" w:space="0" w:color="auto"/>
                    <w:right w:val="none" w:sz="0" w:space="0" w:color="auto"/>
                  </w:divBdr>
                </w:div>
                <w:div w:id="517239777">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_Foxmail.1@54735cfc-7c69-221f-66e0-3ea26e447529"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_Foxmail.1@03c830d6-20ff-8de8-1154-24779aff8fb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customXml/itemProps2.xml><?xml version="1.0" encoding="utf-8"?>
<ds:datastoreItem xmlns:ds="http://schemas.openxmlformats.org/officeDocument/2006/customXml" ds:itemID="{D175724C-5B12-4981-8CA4-B27607CAC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1131</TotalTime>
  <Pages>1</Pages>
  <Words>7279</Words>
  <Characters>41491</Characters>
  <Application>Microsoft Office Word</Application>
  <DocSecurity>4</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71</cp:revision>
  <cp:lastPrinted>2019-03-05T14:21:00Z</cp:lastPrinted>
  <dcterms:created xsi:type="dcterms:W3CDTF">2022-04-23T05:46:00Z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